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361B8A" w14:textId="77777777" w:rsidR="006671DC" w:rsidRPr="0040404A" w:rsidRDefault="006671DC" w:rsidP="00ED6D9A">
      <w:pPr>
        <w:jc w:val="center"/>
        <w:rPr>
          <w:rFonts w:cs="Arial"/>
          <w:bCs/>
          <w:szCs w:val="24"/>
          <w:lang w:val="es-CO"/>
        </w:rPr>
      </w:pPr>
    </w:p>
    <w:p w14:paraId="67CB7611" w14:textId="254E8F84" w:rsidR="00D13D2C" w:rsidRPr="002656D0" w:rsidRDefault="00ED6D9A" w:rsidP="00ED6D9A">
      <w:pPr>
        <w:jc w:val="center"/>
        <w:rPr>
          <w:rFonts w:cs="Arial"/>
          <w:bCs/>
          <w:szCs w:val="24"/>
        </w:rPr>
      </w:pPr>
      <w:r w:rsidRPr="002656D0">
        <w:rPr>
          <w:rFonts w:cs="Arial"/>
          <w:bCs/>
          <w:szCs w:val="24"/>
        </w:rPr>
        <w:t>PONENCIA PROYEC</w:t>
      </w:r>
      <w:r w:rsidR="00A52453" w:rsidRPr="002656D0">
        <w:rPr>
          <w:rFonts w:cs="Arial"/>
          <w:bCs/>
          <w:szCs w:val="24"/>
        </w:rPr>
        <w:t>TO DE ACUERDO No. __</w:t>
      </w:r>
      <w:r w:rsidR="0068366C">
        <w:rPr>
          <w:rFonts w:cs="Arial"/>
          <w:bCs/>
          <w:szCs w:val="24"/>
        </w:rPr>
        <w:t>1</w:t>
      </w:r>
      <w:r w:rsidR="00B05652">
        <w:rPr>
          <w:rFonts w:cs="Arial"/>
          <w:bCs/>
          <w:szCs w:val="24"/>
        </w:rPr>
        <w:t>50</w:t>
      </w:r>
      <w:r w:rsidR="00A52453" w:rsidRPr="002656D0">
        <w:rPr>
          <w:rFonts w:cs="Arial"/>
          <w:bCs/>
          <w:szCs w:val="24"/>
        </w:rPr>
        <w:t>___ DE  20</w:t>
      </w:r>
      <w:r w:rsidR="00B85ECB" w:rsidRPr="002656D0">
        <w:rPr>
          <w:rFonts w:cs="Arial"/>
          <w:bCs/>
          <w:szCs w:val="24"/>
        </w:rPr>
        <w:t>26</w:t>
      </w:r>
    </w:p>
    <w:p w14:paraId="037D4A76" w14:textId="77777777" w:rsidR="00D13D2C" w:rsidRPr="002656D0" w:rsidRDefault="00D13D2C" w:rsidP="00ED6D9A">
      <w:pPr>
        <w:jc w:val="center"/>
        <w:rPr>
          <w:rFonts w:cs="Arial"/>
          <w:bCs/>
          <w:szCs w:val="24"/>
        </w:rPr>
      </w:pPr>
    </w:p>
    <w:p w14:paraId="789E5400" w14:textId="77777777" w:rsidR="00D13D2C" w:rsidRPr="002656D0" w:rsidRDefault="00D13D2C" w:rsidP="00D13D2C">
      <w:pPr>
        <w:jc w:val="both"/>
        <w:rPr>
          <w:rFonts w:cs="Arial"/>
          <w:bCs/>
          <w:szCs w:val="24"/>
        </w:rPr>
      </w:pPr>
    </w:p>
    <w:p w14:paraId="6D097A9C" w14:textId="77777777" w:rsidR="00D13D2C" w:rsidRPr="002656D0" w:rsidRDefault="00D8354C" w:rsidP="00D13D2C">
      <w:pPr>
        <w:jc w:val="both"/>
        <w:rPr>
          <w:rFonts w:eastAsia="Arial" w:cs="Arial"/>
          <w:szCs w:val="24"/>
        </w:rPr>
      </w:pPr>
      <w:bookmarkStart w:id="0" w:name="_Hlk189833345"/>
      <w:bookmarkEnd w:id="0"/>
      <w:r w:rsidRPr="002656D0">
        <w:rPr>
          <w:rFonts w:eastAsia="Arial" w:cs="Arial"/>
          <w:szCs w:val="24"/>
        </w:rPr>
        <w:t>Doctor</w:t>
      </w:r>
    </w:p>
    <w:p w14:paraId="1FB1A132" w14:textId="77777777" w:rsidR="00D13D2C" w:rsidRPr="002656D0" w:rsidRDefault="00B85ECB" w:rsidP="00D13D2C">
      <w:pPr>
        <w:jc w:val="both"/>
        <w:rPr>
          <w:rFonts w:eastAsia="Arial" w:cs="Arial"/>
          <w:b/>
          <w:szCs w:val="24"/>
        </w:rPr>
      </w:pPr>
      <w:r w:rsidRPr="002656D0">
        <w:rPr>
          <w:rFonts w:eastAsia="Arial" w:cs="Arial"/>
          <w:b/>
          <w:szCs w:val="24"/>
        </w:rPr>
        <w:t>David Garzón Fandiño</w:t>
      </w:r>
    </w:p>
    <w:p w14:paraId="7C81ABA4" w14:textId="77777777" w:rsidR="00D13D2C" w:rsidRPr="002656D0" w:rsidRDefault="00D13D2C" w:rsidP="00D13D2C">
      <w:pPr>
        <w:rPr>
          <w:rFonts w:eastAsia="Arial" w:cs="Arial"/>
          <w:szCs w:val="24"/>
        </w:rPr>
      </w:pPr>
      <w:r w:rsidRPr="002656D0">
        <w:rPr>
          <w:rFonts w:eastAsia="Arial" w:cs="Arial"/>
          <w:szCs w:val="24"/>
        </w:rPr>
        <w:t>Subsecretaria de Despacho</w:t>
      </w:r>
    </w:p>
    <w:p w14:paraId="15A2A06D" w14:textId="77777777" w:rsidR="00D13D2C" w:rsidRPr="002656D0" w:rsidRDefault="00D13D2C" w:rsidP="00D13D2C">
      <w:pPr>
        <w:rPr>
          <w:rFonts w:eastAsia="Arial" w:cs="Arial"/>
          <w:szCs w:val="24"/>
        </w:rPr>
      </w:pPr>
      <w:r w:rsidRPr="002656D0">
        <w:rPr>
          <w:rFonts w:eastAsia="Arial" w:cs="Arial"/>
          <w:szCs w:val="24"/>
        </w:rPr>
        <w:t xml:space="preserve">Comisión </w:t>
      </w:r>
      <w:r w:rsidR="00B85ECB" w:rsidRPr="002656D0">
        <w:rPr>
          <w:rFonts w:eastAsia="Arial" w:cs="Arial"/>
          <w:szCs w:val="24"/>
        </w:rPr>
        <w:t>Segunda Gobierno</w:t>
      </w:r>
      <w:r w:rsidRPr="002656D0">
        <w:rPr>
          <w:rFonts w:eastAsia="Arial" w:cs="Arial"/>
          <w:szCs w:val="24"/>
        </w:rPr>
        <w:t>.</w:t>
      </w:r>
    </w:p>
    <w:p w14:paraId="1AF1342A" w14:textId="77777777" w:rsidR="00D13D2C" w:rsidRPr="002656D0" w:rsidRDefault="00D13D2C" w:rsidP="00D13D2C">
      <w:pPr>
        <w:rPr>
          <w:rFonts w:eastAsia="Arial" w:cs="Arial"/>
          <w:szCs w:val="24"/>
        </w:rPr>
      </w:pPr>
      <w:r w:rsidRPr="002656D0">
        <w:rPr>
          <w:rFonts w:eastAsia="Arial" w:cs="Arial"/>
          <w:szCs w:val="24"/>
        </w:rPr>
        <w:t>Concejo de Bogotá D.C.</w:t>
      </w:r>
    </w:p>
    <w:p w14:paraId="326AFC6F" w14:textId="77777777" w:rsidR="00D13D2C" w:rsidRPr="002656D0" w:rsidRDefault="00D13D2C" w:rsidP="00D13D2C">
      <w:pPr>
        <w:overflowPunct w:val="0"/>
        <w:autoSpaceDE w:val="0"/>
        <w:autoSpaceDN w:val="0"/>
        <w:adjustRightInd w:val="0"/>
        <w:contextualSpacing/>
        <w:jc w:val="both"/>
        <w:textAlignment w:val="baseline"/>
        <w:rPr>
          <w:rFonts w:eastAsia="Arial" w:cs="Arial"/>
          <w:szCs w:val="24"/>
        </w:rPr>
      </w:pPr>
    </w:p>
    <w:p w14:paraId="4D630B9C" w14:textId="77777777" w:rsidR="00D13D2C" w:rsidRPr="002656D0" w:rsidRDefault="00D13D2C" w:rsidP="00D13D2C">
      <w:pPr>
        <w:overflowPunct w:val="0"/>
        <w:autoSpaceDE w:val="0"/>
        <w:autoSpaceDN w:val="0"/>
        <w:adjustRightInd w:val="0"/>
        <w:contextualSpacing/>
        <w:jc w:val="both"/>
        <w:textAlignment w:val="baseline"/>
        <w:rPr>
          <w:rFonts w:eastAsia="Arial" w:cs="Arial"/>
          <w:szCs w:val="24"/>
        </w:rPr>
      </w:pPr>
    </w:p>
    <w:p w14:paraId="6BC13EFA" w14:textId="77777777" w:rsidR="00D13D2C" w:rsidRPr="002656D0" w:rsidRDefault="00D13D2C" w:rsidP="00D13D2C">
      <w:pPr>
        <w:suppressAutoHyphens/>
        <w:ind w:left="720"/>
        <w:contextualSpacing/>
        <w:jc w:val="both"/>
        <w:rPr>
          <w:rFonts w:eastAsia="Arial" w:cs="Arial"/>
          <w:b/>
          <w:szCs w:val="24"/>
        </w:rPr>
      </w:pPr>
    </w:p>
    <w:p w14:paraId="6F99FED1" w14:textId="22BDE877" w:rsidR="00D13D2C" w:rsidRPr="002656D0" w:rsidRDefault="00D13D2C" w:rsidP="00C81650">
      <w:pPr>
        <w:ind w:left="705" w:hanging="705"/>
        <w:jc w:val="both"/>
        <w:rPr>
          <w:rFonts w:eastAsia="Arial" w:cs="Arial"/>
          <w:szCs w:val="24"/>
        </w:rPr>
      </w:pPr>
      <w:r w:rsidRPr="002656D0">
        <w:rPr>
          <w:rFonts w:eastAsia="Arial" w:cs="Arial"/>
          <w:b/>
          <w:szCs w:val="24"/>
        </w:rPr>
        <w:t>Ref.</w:t>
      </w:r>
      <w:r w:rsidRPr="002656D0">
        <w:rPr>
          <w:rFonts w:eastAsia="Arial" w:cs="Arial"/>
          <w:szCs w:val="24"/>
        </w:rPr>
        <w:t xml:space="preserve"> </w:t>
      </w:r>
      <w:r w:rsidRPr="002656D0">
        <w:rPr>
          <w:rFonts w:eastAsia="Arial" w:cs="Arial"/>
          <w:szCs w:val="24"/>
        </w:rPr>
        <w:tab/>
      </w:r>
      <w:r w:rsidRPr="002656D0">
        <w:rPr>
          <w:rFonts w:eastAsia="Arial" w:cs="Arial"/>
          <w:b/>
          <w:szCs w:val="24"/>
        </w:rPr>
        <w:t xml:space="preserve">PONENCIA POSITIVA - </w:t>
      </w:r>
      <w:r w:rsidR="00C81650" w:rsidRPr="002656D0">
        <w:rPr>
          <w:rFonts w:eastAsia="Arial" w:cs="Arial"/>
          <w:b/>
          <w:szCs w:val="24"/>
        </w:rPr>
        <w:t>SIN</w:t>
      </w:r>
      <w:r w:rsidRPr="002656D0">
        <w:rPr>
          <w:rFonts w:eastAsia="Arial" w:cs="Arial"/>
          <w:b/>
          <w:szCs w:val="24"/>
        </w:rPr>
        <w:t xml:space="preserve"> MODIFICACIONES</w:t>
      </w:r>
      <w:r w:rsidRPr="002656D0">
        <w:rPr>
          <w:rFonts w:eastAsia="Arial" w:cs="Arial"/>
          <w:szCs w:val="24"/>
        </w:rPr>
        <w:t xml:space="preserve"> para primer debate al </w:t>
      </w:r>
      <w:r w:rsidR="00275D73" w:rsidRPr="002656D0">
        <w:rPr>
          <w:rFonts w:eastAsia="Arial" w:cs="Arial"/>
          <w:b/>
          <w:szCs w:val="24"/>
        </w:rPr>
        <w:t xml:space="preserve">Proyecto de Acuerdo </w:t>
      </w:r>
      <w:r w:rsidR="00B904DC">
        <w:rPr>
          <w:rFonts w:eastAsia="Arial" w:cs="Arial"/>
          <w:b/>
          <w:szCs w:val="24"/>
        </w:rPr>
        <w:t>1</w:t>
      </w:r>
      <w:r w:rsidR="000B4123">
        <w:rPr>
          <w:rFonts w:eastAsia="Arial" w:cs="Arial"/>
          <w:b/>
          <w:szCs w:val="24"/>
        </w:rPr>
        <w:t>50</w:t>
      </w:r>
      <w:r w:rsidRPr="002656D0">
        <w:rPr>
          <w:rFonts w:eastAsia="Arial" w:cs="Arial"/>
          <w:b/>
          <w:szCs w:val="24"/>
        </w:rPr>
        <w:t xml:space="preserve"> de 202</w:t>
      </w:r>
      <w:bookmarkStart w:id="1" w:name="_Hlk63462071"/>
      <w:r w:rsidR="00B85ECB" w:rsidRPr="002656D0">
        <w:rPr>
          <w:rFonts w:eastAsia="Arial" w:cs="Arial"/>
          <w:b/>
          <w:szCs w:val="24"/>
        </w:rPr>
        <w:t>6</w:t>
      </w:r>
      <w:r w:rsidRPr="002656D0">
        <w:rPr>
          <w:rFonts w:eastAsia="Arial" w:cs="Arial"/>
          <w:szCs w:val="24"/>
        </w:rPr>
        <w:t xml:space="preserve"> </w:t>
      </w:r>
      <w:bookmarkEnd w:id="1"/>
      <w:r w:rsidR="00931AA9" w:rsidRPr="002656D0">
        <w:rPr>
          <w:rFonts w:eastAsia="Arial" w:cs="Arial"/>
          <w:szCs w:val="24"/>
        </w:rPr>
        <w:t>–</w:t>
      </w:r>
      <w:r w:rsidRPr="002656D0">
        <w:rPr>
          <w:rFonts w:eastAsia="Arial" w:cs="Arial"/>
          <w:szCs w:val="24"/>
        </w:rPr>
        <w:t xml:space="preserve"> </w:t>
      </w:r>
      <w:r w:rsidR="000B4123" w:rsidRPr="000B4123">
        <w:rPr>
          <w:rFonts w:eastAsia="Arial" w:cs="Arial"/>
          <w:szCs w:val="24"/>
        </w:rPr>
        <w:t>“POR MEDIO DEL CUAL SE ESTABLECEN LINEAMIENTOS PARA PREVENIR, ATENDER, RECHAZAR Y ERRADICAR LA VIOLENCIA CONTRA LAS CONCEJALAS Y EDILESAS EN POLÍTICA EN EL DISTRITO CAPITAL Y SE DICTAN OTRAS DISPOSICIONES”</w:t>
      </w:r>
    </w:p>
    <w:p w14:paraId="01D19DD4" w14:textId="77777777" w:rsidR="00D13D2C" w:rsidRPr="002656D0" w:rsidRDefault="00D13D2C" w:rsidP="00D13D2C">
      <w:pPr>
        <w:suppressAutoHyphens/>
        <w:ind w:left="720"/>
        <w:contextualSpacing/>
        <w:jc w:val="both"/>
        <w:rPr>
          <w:rFonts w:eastAsia="Arial" w:cs="Arial"/>
          <w:szCs w:val="24"/>
        </w:rPr>
      </w:pPr>
    </w:p>
    <w:p w14:paraId="61A071E8" w14:textId="77777777" w:rsidR="00D13D2C" w:rsidRPr="002656D0" w:rsidRDefault="00D13D2C" w:rsidP="00D13D2C">
      <w:pPr>
        <w:suppressAutoHyphens/>
        <w:ind w:left="720"/>
        <w:contextualSpacing/>
        <w:jc w:val="both"/>
        <w:rPr>
          <w:rFonts w:eastAsia="Arial" w:cs="Arial"/>
          <w:szCs w:val="24"/>
        </w:rPr>
      </w:pPr>
    </w:p>
    <w:p w14:paraId="633EAB58" w14:textId="77777777" w:rsidR="00D13D2C" w:rsidRPr="002656D0" w:rsidRDefault="00D13D2C" w:rsidP="00D13D2C">
      <w:pPr>
        <w:suppressAutoHyphens/>
        <w:ind w:left="720"/>
        <w:contextualSpacing/>
        <w:jc w:val="both"/>
        <w:rPr>
          <w:rFonts w:eastAsia="Arial" w:cs="Arial"/>
          <w:szCs w:val="24"/>
        </w:rPr>
      </w:pPr>
    </w:p>
    <w:p w14:paraId="76404C8C" w14:textId="77777777" w:rsidR="00D13D2C" w:rsidRPr="002656D0" w:rsidRDefault="00D13D2C" w:rsidP="00D13D2C">
      <w:pPr>
        <w:suppressAutoHyphens/>
        <w:ind w:left="720"/>
        <w:contextualSpacing/>
        <w:jc w:val="both"/>
        <w:rPr>
          <w:rFonts w:eastAsia="Arial" w:cs="Arial"/>
          <w:szCs w:val="24"/>
        </w:rPr>
      </w:pPr>
    </w:p>
    <w:p w14:paraId="1BC5812F" w14:textId="77777777" w:rsidR="00D13D2C" w:rsidRPr="002656D0" w:rsidRDefault="00D8354C" w:rsidP="00D13D2C">
      <w:pPr>
        <w:suppressAutoHyphens/>
        <w:contextualSpacing/>
        <w:jc w:val="both"/>
        <w:rPr>
          <w:rFonts w:eastAsia="Arial" w:cs="Arial"/>
          <w:szCs w:val="24"/>
        </w:rPr>
      </w:pPr>
      <w:r w:rsidRPr="002656D0">
        <w:rPr>
          <w:rFonts w:eastAsia="Arial" w:cs="Arial"/>
          <w:szCs w:val="24"/>
        </w:rPr>
        <w:t>Respetada Doctor</w:t>
      </w:r>
      <w:r w:rsidR="00D13D2C" w:rsidRPr="002656D0">
        <w:rPr>
          <w:rFonts w:eastAsia="Arial" w:cs="Arial"/>
          <w:szCs w:val="24"/>
        </w:rPr>
        <w:t>:</w:t>
      </w:r>
    </w:p>
    <w:p w14:paraId="02F9B854" w14:textId="77777777" w:rsidR="00D13D2C" w:rsidRPr="002656D0" w:rsidRDefault="00D13D2C" w:rsidP="00D13D2C">
      <w:pPr>
        <w:suppressAutoHyphens/>
        <w:contextualSpacing/>
        <w:jc w:val="both"/>
        <w:rPr>
          <w:rFonts w:eastAsia="Arial" w:cs="Arial"/>
          <w:szCs w:val="24"/>
        </w:rPr>
      </w:pPr>
    </w:p>
    <w:p w14:paraId="4121103C" w14:textId="1DFD2F2A" w:rsidR="00D13D2C" w:rsidRPr="002656D0" w:rsidRDefault="00D13D2C" w:rsidP="00D13D2C">
      <w:pPr>
        <w:suppressAutoHyphens/>
        <w:contextualSpacing/>
        <w:jc w:val="both"/>
        <w:rPr>
          <w:rFonts w:eastAsia="Arial" w:cs="Arial"/>
          <w:szCs w:val="24"/>
        </w:rPr>
      </w:pPr>
      <w:r w:rsidRPr="002656D0">
        <w:rPr>
          <w:rFonts w:eastAsia="Arial" w:cs="Arial"/>
          <w:szCs w:val="24"/>
        </w:rPr>
        <w:t xml:space="preserve">Por designación efectuada mediante sorteo público por el Presidente de la Corporación y encontrándonos dentro del término reglamentario establecido, </w:t>
      </w:r>
      <w:r w:rsidR="003300EA" w:rsidRPr="002656D0">
        <w:rPr>
          <w:rFonts w:eastAsia="Arial" w:cs="Arial"/>
          <w:szCs w:val="24"/>
        </w:rPr>
        <w:t xml:space="preserve">me </w:t>
      </w:r>
      <w:r w:rsidRPr="002656D0">
        <w:rPr>
          <w:rFonts w:eastAsia="Arial" w:cs="Arial"/>
          <w:szCs w:val="24"/>
        </w:rPr>
        <w:t>permit</w:t>
      </w:r>
      <w:r w:rsidR="003300EA" w:rsidRPr="002656D0">
        <w:rPr>
          <w:rFonts w:eastAsia="Arial" w:cs="Arial"/>
          <w:szCs w:val="24"/>
        </w:rPr>
        <w:t>o</w:t>
      </w:r>
      <w:r w:rsidRPr="002656D0">
        <w:rPr>
          <w:rFonts w:eastAsia="Arial" w:cs="Arial"/>
          <w:szCs w:val="24"/>
        </w:rPr>
        <w:t xml:space="preserve"> rendir “</w:t>
      </w:r>
      <w:r w:rsidR="00D64C18" w:rsidRPr="002656D0">
        <w:rPr>
          <w:rFonts w:eastAsia="Arial" w:cs="Arial"/>
          <w:b/>
          <w:szCs w:val="24"/>
        </w:rPr>
        <w:t xml:space="preserve">PONENCIA POSITIVA – </w:t>
      </w:r>
      <w:r w:rsidR="00C81650" w:rsidRPr="002656D0">
        <w:rPr>
          <w:rFonts w:eastAsia="Arial" w:cs="Arial"/>
          <w:b/>
          <w:szCs w:val="24"/>
        </w:rPr>
        <w:t>SIN</w:t>
      </w:r>
      <w:r w:rsidR="00D64C18" w:rsidRPr="002656D0">
        <w:rPr>
          <w:rFonts w:eastAsia="Arial" w:cs="Arial"/>
          <w:b/>
          <w:szCs w:val="24"/>
        </w:rPr>
        <w:t xml:space="preserve"> </w:t>
      </w:r>
      <w:r w:rsidRPr="002656D0">
        <w:rPr>
          <w:rFonts w:eastAsia="Arial" w:cs="Arial"/>
          <w:b/>
          <w:szCs w:val="24"/>
        </w:rPr>
        <w:t>MODIFICACIONES</w:t>
      </w:r>
      <w:r w:rsidRPr="002656D0">
        <w:rPr>
          <w:rFonts w:eastAsia="Arial" w:cs="Arial"/>
          <w:szCs w:val="24"/>
        </w:rPr>
        <w:t>” para primer debate al proyecto de la referencia, de conformidad con lo señalado en el artículo 71 del acuerdo 741 de 2019.</w:t>
      </w:r>
    </w:p>
    <w:p w14:paraId="2C789D99" w14:textId="77777777" w:rsidR="00D13D2C" w:rsidRPr="002656D0" w:rsidRDefault="00D13D2C" w:rsidP="00D13D2C">
      <w:pPr>
        <w:overflowPunct w:val="0"/>
        <w:autoSpaceDE w:val="0"/>
        <w:autoSpaceDN w:val="0"/>
        <w:adjustRightInd w:val="0"/>
        <w:jc w:val="both"/>
        <w:textAlignment w:val="baseline"/>
        <w:rPr>
          <w:rFonts w:eastAsia="Arial" w:cs="Arial"/>
          <w:szCs w:val="24"/>
        </w:rPr>
      </w:pPr>
    </w:p>
    <w:p w14:paraId="2A42D239" w14:textId="77777777" w:rsidR="00D13D2C" w:rsidRPr="002656D0" w:rsidRDefault="00D13D2C" w:rsidP="00D13D2C">
      <w:pPr>
        <w:pBdr>
          <w:top w:val="nil"/>
          <w:left w:val="nil"/>
          <w:bottom w:val="nil"/>
          <w:right w:val="nil"/>
          <w:between w:val="nil"/>
        </w:pBdr>
        <w:rPr>
          <w:rFonts w:cs="Arial"/>
          <w:szCs w:val="24"/>
        </w:rPr>
      </w:pPr>
      <w:r w:rsidRPr="002656D0">
        <w:rPr>
          <w:rFonts w:cs="Arial"/>
          <w:szCs w:val="24"/>
        </w:rPr>
        <w:t>Atentamente,</w:t>
      </w:r>
    </w:p>
    <w:p w14:paraId="60878DCD" w14:textId="6D5DBA5F" w:rsidR="00576BAF" w:rsidRPr="002656D0" w:rsidRDefault="00576BAF" w:rsidP="004325FF">
      <w:pPr>
        <w:pBdr>
          <w:top w:val="nil"/>
          <w:left w:val="nil"/>
          <w:bottom w:val="nil"/>
          <w:right w:val="nil"/>
          <w:between w:val="nil"/>
        </w:pBdr>
        <w:rPr>
          <w:rFonts w:cs="Arial"/>
          <w:b/>
          <w:noProof/>
          <w:szCs w:val="24"/>
          <w:lang w:val="es-CO" w:eastAsia="es-CO"/>
        </w:rPr>
      </w:pPr>
    </w:p>
    <w:p w14:paraId="4B57DB0C" w14:textId="77777777" w:rsidR="00D13D2C" w:rsidRPr="002656D0" w:rsidRDefault="00D13D2C" w:rsidP="00D13D2C">
      <w:pPr>
        <w:rPr>
          <w:rFonts w:eastAsia="Arial" w:cs="Arial"/>
          <w:b/>
          <w:szCs w:val="24"/>
          <w:lang w:val="pt-BR"/>
        </w:rPr>
      </w:pPr>
      <w:r w:rsidRPr="002656D0">
        <w:rPr>
          <w:rFonts w:eastAsia="Arial" w:cs="Arial"/>
          <w:b/>
          <w:szCs w:val="24"/>
          <w:lang w:val="pt-BR"/>
        </w:rPr>
        <w:t>JULIÁN ESPINOSA ORTIZ</w:t>
      </w:r>
      <w:r w:rsidRPr="002656D0">
        <w:rPr>
          <w:rFonts w:eastAsia="Arial" w:cs="Arial"/>
          <w:b/>
          <w:szCs w:val="24"/>
          <w:lang w:val="pt-BR"/>
        </w:rPr>
        <w:tab/>
      </w:r>
      <w:r w:rsidRPr="002656D0">
        <w:rPr>
          <w:rFonts w:eastAsia="Arial" w:cs="Arial"/>
          <w:b/>
          <w:szCs w:val="24"/>
          <w:lang w:val="pt-BR"/>
        </w:rPr>
        <w:tab/>
      </w:r>
      <w:r w:rsidRPr="002656D0">
        <w:rPr>
          <w:rFonts w:eastAsia="Arial" w:cs="Arial"/>
          <w:b/>
          <w:szCs w:val="24"/>
          <w:lang w:val="pt-BR"/>
        </w:rPr>
        <w:tab/>
        <w:t xml:space="preserve">   </w:t>
      </w:r>
    </w:p>
    <w:p w14:paraId="047B3294" w14:textId="77777777" w:rsidR="00D13D2C" w:rsidRPr="002656D0" w:rsidRDefault="00D13D2C" w:rsidP="00D13D2C">
      <w:pPr>
        <w:rPr>
          <w:rFonts w:eastAsia="Arial" w:cs="Arial"/>
          <w:szCs w:val="24"/>
          <w:lang w:val="pt-BR"/>
        </w:rPr>
      </w:pPr>
      <w:proofErr w:type="spellStart"/>
      <w:r w:rsidRPr="002656D0">
        <w:rPr>
          <w:rFonts w:eastAsia="Arial" w:cs="Arial"/>
          <w:szCs w:val="24"/>
          <w:lang w:val="pt-BR"/>
        </w:rPr>
        <w:t>Concejal</w:t>
      </w:r>
      <w:proofErr w:type="spellEnd"/>
      <w:r w:rsidRPr="002656D0">
        <w:rPr>
          <w:rFonts w:eastAsia="Arial" w:cs="Arial"/>
          <w:szCs w:val="24"/>
          <w:lang w:val="pt-BR"/>
        </w:rPr>
        <w:t xml:space="preserve"> de Bogotá </w:t>
      </w:r>
      <w:r w:rsidRPr="002656D0">
        <w:rPr>
          <w:rFonts w:eastAsia="Arial" w:cs="Arial"/>
          <w:szCs w:val="24"/>
          <w:lang w:val="pt-BR"/>
        </w:rPr>
        <w:tab/>
      </w:r>
      <w:r w:rsidRPr="002656D0">
        <w:rPr>
          <w:rFonts w:eastAsia="Arial" w:cs="Arial"/>
          <w:szCs w:val="24"/>
          <w:lang w:val="pt-BR"/>
        </w:rPr>
        <w:tab/>
      </w:r>
      <w:r w:rsidRPr="002656D0">
        <w:rPr>
          <w:rFonts w:eastAsia="Arial" w:cs="Arial"/>
          <w:szCs w:val="24"/>
          <w:lang w:val="pt-BR"/>
        </w:rPr>
        <w:tab/>
      </w:r>
      <w:r w:rsidRPr="002656D0">
        <w:rPr>
          <w:rFonts w:eastAsia="Arial" w:cs="Arial"/>
          <w:szCs w:val="24"/>
          <w:lang w:val="pt-BR"/>
        </w:rPr>
        <w:tab/>
      </w:r>
      <w:r w:rsidRPr="002656D0">
        <w:rPr>
          <w:rFonts w:eastAsia="Arial" w:cs="Arial"/>
          <w:szCs w:val="24"/>
          <w:lang w:val="pt-BR"/>
        </w:rPr>
        <w:tab/>
      </w:r>
      <w:r w:rsidRPr="002656D0">
        <w:rPr>
          <w:rFonts w:eastAsia="Arial" w:cs="Arial"/>
          <w:szCs w:val="24"/>
          <w:lang w:val="pt-BR"/>
        </w:rPr>
        <w:tab/>
      </w:r>
      <w:r w:rsidRPr="002656D0">
        <w:rPr>
          <w:rFonts w:eastAsia="Arial" w:cs="Arial"/>
          <w:szCs w:val="24"/>
          <w:lang w:val="pt-BR"/>
        </w:rPr>
        <w:tab/>
      </w:r>
    </w:p>
    <w:p w14:paraId="05501BBB" w14:textId="77777777" w:rsidR="00D13D2C" w:rsidRPr="002656D0" w:rsidRDefault="00D13D2C" w:rsidP="00D13D2C">
      <w:pPr>
        <w:rPr>
          <w:rFonts w:eastAsia="Bookman Old Style" w:cs="Arial"/>
          <w:b/>
          <w:i/>
          <w:szCs w:val="24"/>
          <w:lang w:eastAsia="es-MX"/>
        </w:rPr>
      </w:pPr>
      <w:r w:rsidRPr="002656D0">
        <w:rPr>
          <w:rFonts w:eastAsia="Arial" w:cs="Arial"/>
          <w:szCs w:val="24"/>
          <w:lang w:val="pt-BR"/>
        </w:rPr>
        <w:t>Partido Alianza Verde</w:t>
      </w:r>
      <w:r w:rsidRPr="002656D0">
        <w:rPr>
          <w:rFonts w:eastAsia="Arial" w:cs="Arial"/>
          <w:szCs w:val="24"/>
          <w:lang w:val="pt-BR"/>
        </w:rPr>
        <w:tab/>
      </w:r>
      <w:r w:rsidRPr="002656D0">
        <w:rPr>
          <w:rFonts w:eastAsia="Arial" w:cs="Arial"/>
          <w:szCs w:val="24"/>
          <w:lang w:val="pt-BR"/>
        </w:rPr>
        <w:tab/>
      </w:r>
      <w:r w:rsidRPr="002656D0">
        <w:rPr>
          <w:rFonts w:eastAsia="Arial" w:cs="Arial"/>
          <w:szCs w:val="24"/>
          <w:lang w:val="pt-BR"/>
        </w:rPr>
        <w:tab/>
      </w:r>
      <w:r w:rsidRPr="002656D0">
        <w:rPr>
          <w:rFonts w:eastAsia="Quattrocento Sans" w:cs="Arial"/>
          <w:szCs w:val="24"/>
        </w:rPr>
        <w:tab/>
      </w:r>
      <w:r w:rsidRPr="002656D0">
        <w:rPr>
          <w:rFonts w:eastAsia="Quattrocento Sans" w:cs="Arial"/>
          <w:szCs w:val="24"/>
        </w:rPr>
        <w:tab/>
      </w:r>
      <w:r w:rsidRPr="002656D0">
        <w:rPr>
          <w:rFonts w:eastAsia="Quattrocento Sans" w:cs="Arial"/>
          <w:szCs w:val="24"/>
        </w:rPr>
        <w:tab/>
      </w:r>
      <w:r w:rsidRPr="002656D0">
        <w:rPr>
          <w:rFonts w:eastAsia="Quattrocento Sans" w:cs="Arial"/>
          <w:szCs w:val="24"/>
        </w:rPr>
        <w:tab/>
      </w:r>
      <w:r w:rsidRPr="002656D0">
        <w:rPr>
          <w:rFonts w:eastAsia="Quattrocento Sans" w:cs="Arial"/>
          <w:szCs w:val="24"/>
        </w:rPr>
        <w:tab/>
      </w:r>
      <w:r w:rsidRPr="002656D0">
        <w:rPr>
          <w:rFonts w:eastAsia="Quattrocento Sans" w:cs="Arial"/>
          <w:szCs w:val="24"/>
        </w:rPr>
        <w:tab/>
      </w:r>
    </w:p>
    <w:p w14:paraId="6D447EBE" w14:textId="77777777" w:rsidR="00D13D2C" w:rsidRPr="002656D0" w:rsidRDefault="00D13D2C" w:rsidP="00D13D2C">
      <w:pPr>
        <w:rPr>
          <w:rFonts w:eastAsia="Quattrocento Sans" w:cs="Arial"/>
          <w:szCs w:val="24"/>
        </w:rPr>
      </w:pPr>
    </w:p>
    <w:p w14:paraId="77BF267F" w14:textId="7B7933ED" w:rsidR="00D13D2C" w:rsidRPr="00E6481E" w:rsidRDefault="00D13D2C" w:rsidP="00D13D2C">
      <w:pPr>
        <w:jc w:val="center"/>
        <w:rPr>
          <w:rFonts w:cs="Arial"/>
          <w:b/>
          <w:bCs/>
          <w:szCs w:val="24"/>
        </w:rPr>
      </w:pPr>
      <w:r w:rsidRPr="002656D0">
        <w:rPr>
          <w:rFonts w:cs="Arial"/>
          <w:b/>
          <w:bCs/>
          <w:szCs w:val="24"/>
        </w:rPr>
        <w:br w:type="page"/>
      </w:r>
      <w:r w:rsidR="007A41B3" w:rsidRPr="00E6481E">
        <w:rPr>
          <w:rFonts w:cs="Arial"/>
          <w:b/>
          <w:bCs/>
          <w:szCs w:val="24"/>
        </w:rPr>
        <w:lastRenderedPageBreak/>
        <w:t xml:space="preserve">PROYECTO DE ACUERDO No. </w:t>
      </w:r>
      <w:r w:rsidR="00FB1D54">
        <w:rPr>
          <w:rFonts w:cs="Arial"/>
          <w:b/>
          <w:bCs/>
          <w:szCs w:val="24"/>
        </w:rPr>
        <w:t>1</w:t>
      </w:r>
      <w:r w:rsidR="000B4123">
        <w:rPr>
          <w:rFonts w:cs="Arial"/>
          <w:b/>
          <w:bCs/>
          <w:szCs w:val="24"/>
        </w:rPr>
        <w:t>50</w:t>
      </w:r>
      <w:r w:rsidR="00B85ECB" w:rsidRPr="00E6481E">
        <w:rPr>
          <w:rFonts w:cs="Arial"/>
          <w:b/>
          <w:bCs/>
          <w:szCs w:val="24"/>
        </w:rPr>
        <w:t xml:space="preserve"> DE 2026</w:t>
      </w:r>
    </w:p>
    <w:p w14:paraId="7B34D07E" w14:textId="77777777" w:rsidR="00EE735B" w:rsidRPr="00E6481E" w:rsidRDefault="00EE735B" w:rsidP="00EE735B">
      <w:pPr>
        <w:jc w:val="both"/>
        <w:rPr>
          <w:rFonts w:cs="Arial"/>
          <w:b/>
          <w:bCs/>
          <w:szCs w:val="24"/>
        </w:rPr>
      </w:pPr>
    </w:p>
    <w:p w14:paraId="37505540" w14:textId="507B6019" w:rsidR="00B904DC" w:rsidRDefault="000B4123" w:rsidP="00D13D2C">
      <w:pPr>
        <w:tabs>
          <w:tab w:val="left" w:pos="3119"/>
        </w:tabs>
        <w:suppressAutoHyphens/>
        <w:jc w:val="both"/>
        <w:rPr>
          <w:rFonts w:cs="Arial"/>
          <w:i/>
          <w:iCs/>
          <w:szCs w:val="24"/>
        </w:rPr>
      </w:pPr>
      <w:r w:rsidRPr="000B4123">
        <w:rPr>
          <w:rFonts w:cs="Arial"/>
          <w:i/>
          <w:iCs/>
          <w:szCs w:val="24"/>
        </w:rPr>
        <w:t>“POR MEDIO DEL CUAL SE ESTABLECEN LINEAMIENTOS PARA PREVENIR, ATENDER, RECHAZAR Y ERRADICAR LA VIOLENCIA CONTRA LAS CONCEJALAS Y EDILESAS EN POLÍTICA EN EL DISTRITO CAPITAL Y SE DICTAN OTRAS DISPOSICIONES”</w:t>
      </w:r>
    </w:p>
    <w:p w14:paraId="4EA25A9A" w14:textId="77777777" w:rsidR="000B4123" w:rsidRPr="00E6481E" w:rsidRDefault="000B4123" w:rsidP="00D13D2C">
      <w:pPr>
        <w:tabs>
          <w:tab w:val="left" w:pos="3119"/>
        </w:tabs>
        <w:suppressAutoHyphens/>
        <w:jc w:val="both"/>
        <w:rPr>
          <w:rFonts w:cs="Arial"/>
          <w:bCs/>
          <w:szCs w:val="24"/>
        </w:rPr>
      </w:pPr>
    </w:p>
    <w:p w14:paraId="03A5680A" w14:textId="5487B007" w:rsidR="00D13D2C" w:rsidRPr="00E6481E" w:rsidRDefault="0060538A" w:rsidP="00D13D2C">
      <w:pPr>
        <w:pStyle w:val="Prrafodelista"/>
        <w:numPr>
          <w:ilvl w:val="0"/>
          <w:numId w:val="6"/>
        </w:numPr>
        <w:suppressAutoHyphens/>
        <w:ind w:left="1080"/>
        <w:jc w:val="both"/>
        <w:rPr>
          <w:rFonts w:cs="Arial"/>
          <w:b/>
          <w:szCs w:val="24"/>
        </w:rPr>
      </w:pPr>
      <w:r w:rsidRPr="00E6481E">
        <w:rPr>
          <w:rFonts w:cs="Arial"/>
          <w:b/>
          <w:szCs w:val="24"/>
        </w:rPr>
        <w:t>OBJET</w:t>
      </w:r>
      <w:r w:rsidR="00B904DC">
        <w:rPr>
          <w:rFonts w:cs="Arial"/>
          <w:b/>
          <w:szCs w:val="24"/>
        </w:rPr>
        <w:t>O</w:t>
      </w:r>
      <w:r w:rsidR="00D13D2C" w:rsidRPr="00E6481E">
        <w:rPr>
          <w:rFonts w:cs="Arial"/>
          <w:b/>
          <w:szCs w:val="24"/>
        </w:rPr>
        <w:t xml:space="preserve"> DEL PROYECTO DE ACUERDO</w:t>
      </w:r>
    </w:p>
    <w:p w14:paraId="7B950C6A" w14:textId="77777777" w:rsidR="003300EA" w:rsidRPr="00E6481E" w:rsidRDefault="003300EA" w:rsidP="00D13D2C">
      <w:pPr>
        <w:tabs>
          <w:tab w:val="left" w:pos="3645"/>
        </w:tabs>
        <w:suppressAutoHyphens/>
        <w:spacing w:line="276" w:lineRule="auto"/>
        <w:jc w:val="both"/>
        <w:rPr>
          <w:rFonts w:cs="Arial"/>
          <w:szCs w:val="24"/>
        </w:rPr>
      </w:pPr>
    </w:p>
    <w:p w14:paraId="5020915B" w14:textId="32A0B20F" w:rsidR="00B904DC" w:rsidRDefault="000B4123" w:rsidP="00B65319">
      <w:pPr>
        <w:tabs>
          <w:tab w:val="left" w:pos="3645"/>
        </w:tabs>
        <w:suppressAutoHyphens/>
        <w:spacing w:line="276" w:lineRule="auto"/>
        <w:jc w:val="both"/>
        <w:rPr>
          <w:rFonts w:cs="Arial"/>
          <w:szCs w:val="24"/>
        </w:rPr>
      </w:pPr>
      <w:r w:rsidRPr="000B4123">
        <w:rPr>
          <w:rFonts w:cs="Arial"/>
          <w:szCs w:val="24"/>
        </w:rPr>
        <w:t>Establecer un protocolo para la prevención, atención, sanción y erradicación de la violencia política contra las concejalas y edilesas en el distrito, teniendo en cuenta que la violencia política se presenta en el desarrollo de su ejercicio, lo cual genera impactos negativos en la vida personal de las mujeres que asumen estos roles y en la democracia en general, pues restringe, limita, obstaculiza y desincentiva la participación de las mujeres en los cargos de elección popular y políticos en general.</w:t>
      </w:r>
    </w:p>
    <w:p w14:paraId="047C3DC0" w14:textId="77777777" w:rsidR="00B904DC" w:rsidRPr="00E6481E" w:rsidRDefault="00B904DC" w:rsidP="00B65319">
      <w:pPr>
        <w:tabs>
          <w:tab w:val="left" w:pos="3645"/>
        </w:tabs>
        <w:suppressAutoHyphens/>
        <w:spacing w:line="276" w:lineRule="auto"/>
        <w:jc w:val="both"/>
        <w:rPr>
          <w:rFonts w:cs="Arial"/>
          <w:bCs/>
          <w:szCs w:val="24"/>
        </w:rPr>
      </w:pPr>
    </w:p>
    <w:p w14:paraId="663741DB" w14:textId="77777777" w:rsidR="00D13D2C" w:rsidRPr="00E6481E" w:rsidRDefault="00D13D2C" w:rsidP="00D13D2C">
      <w:pPr>
        <w:pStyle w:val="Prrafodelista"/>
        <w:numPr>
          <w:ilvl w:val="0"/>
          <w:numId w:val="6"/>
        </w:numPr>
        <w:suppressAutoHyphens/>
        <w:ind w:left="1080"/>
        <w:jc w:val="both"/>
        <w:rPr>
          <w:rFonts w:cs="Arial"/>
          <w:b/>
          <w:szCs w:val="24"/>
        </w:rPr>
      </w:pPr>
      <w:r w:rsidRPr="00E6481E">
        <w:rPr>
          <w:rFonts w:cs="Arial"/>
          <w:b/>
          <w:szCs w:val="24"/>
        </w:rPr>
        <w:t xml:space="preserve">MARCO JURÍDICO DE LA INICIATIVA </w:t>
      </w:r>
    </w:p>
    <w:p w14:paraId="70E654AF" w14:textId="77777777" w:rsidR="00757DB8" w:rsidRPr="00E6481E" w:rsidRDefault="00757DB8" w:rsidP="00757DB8">
      <w:pPr>
        <w:suppressAutoHyphens/>
        <w:jc w:val="both"/>
        <w:rPr>
          <w:rFonts w:cs="Arial"/>
          <w:b/>
          <w:szCs w:val="24"/>
        </w:rPr>
      </w:pPr>
    </w:p>
    <w:p w14:paraId="4F4BAD84" w14:textId="77777777" w:rsidR="00DA7DE4" w:rsidRDefault="00DA7DE4" w:rsidP="00DA7DE4">
      <w:pPr>
        <w:pStyle w:val="Prrafodelista"/>
        <w:numPr>
          <w:ilvl w:val="0"/>
          <w:numId w:val="35"/>
        </w:numPr>
        <w:spacing w:before="240" w:line="360" w:lineRule="auto"/>
        <w:jc w:val="both"/>
        <w:rPr>
          <w:rFonts w:cs="Arial"/>
          <w:b/>
          <w:color w:val="000000" w:themeColor="text1"/>
          <w:szCs w:val="24"/>
        </w:rPr>
      </w:pPr>
      <w:r w:rsidRPr="00E6481E">
        <w:rPr>
          <w:rFonts w:cs="Arial"/>
          <w:b/>
          <w:color w:val="000000" w:themeColor="text1"/>
          <w:szCs w:val="24"/>
        </w:rPr>
        <w:t>Normas constitucionales:</w:t>
      </w:r>
    </w:p>
    <w:p w14:paraId="52091F13" w14:textId="77777777" w:rsidR="000B4123" w:rsidRPr="000B4123" w:rsidRDefault="000B4123" w:rsidP="000B4123">
      <w:pPr>
        <w:spacing w:before="240" w:line="360" w:lineRule="auto"/>
        <w:jc w:val="both"/>
        <w:rPr>
          <w:rFonts w:cs="Arial"/>
          <w:bCs/>
          <w:color w:val="000000" w:themeColor="text1"/>
          <w:szCs w:val="24"/>
        </w:rPr>
      </w:pPr>
      <w:r w:rsidRPr="000B4123">
        <w:rPr>
          <w:rFonts w:cs="Arial"/>
          <w:b/>
          <w:color w:val="000000" w:themeColor="text1"/>
          <w:szCs w:val="24"/>
        </w:rPr>
        <w:t>Artículo 2.</w:t>
      </w:r>
      <w:r w:rsidRPr="000B4123">
        <w:rPr>
          <w:rFonts w:cs="Arial"/>
          <w:bCs/>
          <w:color w:val="000000" w:themeColor="text1"/>
          <w:szCs w:val="24"/>
        </w:rPr>
        <w:t xml:space="preserve"> Son fines esenciales del Estado: servir a la comunidad, promover la prosperidad general y garantizar la efectividad de los principios, derechos y deberes consagrados en la Constitución; facilitar la participación de todos en las decisiones que los afectan y en la vida económica, política, administrativa y cultural de la Nación; defender la independencia nacional, mantener la integridad territorial y asegurar la convivencia pacífica y la vigencia de un orden justo.</w:t>
      </w:r>
    </w:p>
    <w:p w14:paraId="42F9FDC2" w14:textId="77777777" w:rsidR="000B4123" w:rsidRPr="000B4123" w:rsidRDefault="000B4123" w:rsidP="000B4123">
      <w:pPr>
        <w:spacing w:before="240" w:line="360" w:lineRule="auto"/>
        <w:jc w:val="both"/>
        <w:rPr>
          <w:rFonts w:cs="Arial"/>
          <w:bCs/>
          <w:color w:val="000000" w:themeColor="text1"/>
          <w:szCs w:val="24"/>
        </w:rPr>
      </w:pPr>
      <w:r w:rsidRPr="000B4123">
        <w:rPr>
          <w:rFonts w:cs="Arial"/>
          <w:b/>
          <w:color w:val="000000" w:themeColor="text1"/>
          <w:szCs w:val="24"/>
        </w:rPr>
        <w:t>Artículo 13.</w:t>
      </w:r>
      <w:r w:rsidRPr="000B4123">
        <w:rPr>
          <w:rFonts w:cs="Arial"/>
          <w:bCs/>
          <w:color w:val="000000" w:themeColor="text1"/>
          <w:szCs w:val="24"/>
        </w:rPr>
        <w:t xml:space="preserve"> Todas las personas nacen libres e iguales ante la ley, recibirán la misma protección y trato de las autoridades y gozarán de los mismos derechos, libertades y oportunidades sin ninguna discriminación por razones de sexo, raza, origen nacional o familiar, lengua, religión, opinión política o filosófica.</w:t>
      </w:r>
    </w:p>
    <w:p w14:paraId="0B88DDDC" w14:textId="77777777" w:rsidR="000B4123" w:rsidRPr="000B4123" w:rsidRDefault="000B4123" w:rsidP="000B4123">
      <w:pPr>
        <w:spacing w:before="240" w:line="360" w:lineRule="auto"/>
        <w:jc w:val="both"/>
        <w:rPr>
          <w:rFonts w:cs="Arial"/>
          <w:bCs/>
          <w:color w:val="000000" w:themeColor="text1"/>
          <w:szCs w:val="24"/>
        </w:rPr>
      </w:pPr>
    </w:p>
    <w:p w14:paraId="418AFE02" w14:textId="0D386C4E" w:rsidR="000B4123" w:rsidRPr="000B4123" w:rsidRDefault="000B4123" w:rsidP="000B4123">
      <w:pPr>
        <w:spacing w:before="240" w:line="360" w:lineRule="auto"/>
        <w:jc w:val="both"/>
        <w:rPr>
          <w:rFonts w:cs="Arial"/>
          <w:bCs/>
          <w:color w:val="000000" w:themeColor="text1"/>
          <w:szCs w:val="24"/>
        </w:rPr>
      </w:pPr>
      <w:r w:rsidRPr="000B4123">
        <w:rPr>
          <w:rFonts w:cs="Arial"/>
          <w:bCs/>
          <w:color w:val="000000" w:themeColor="text1"/>
          <w:szCs w:val="24"/>
        </w:rPr>
        <w:lastRenderedPageBreak/>
        <w:t>El Estado promoverá las condiciones para que la igualdad sea real y efectiva y adoptará medidas en favor de grupos discriminados o marginados.</w:t>
      </w:r>
    </w:p>
    <w:p w14:paraId="0C3F654D" w14:textId="77777777" w:rsidR="000B4123" w:rsidRPr="000B4123" w:rsidRDefault="000B4123" w:rsidP="000B4123">
      <w:pPr>
        <w:spacing w:before="240" w:line="360" w:lineRule="auto"/>
        <w:jc w:val="both"/>
        <w:rPr>
          <w:rFonts w:cs="Arial"/>
          <w:bCs/>
          <w:color w:val="000000" w:themeColor="text1"/>
          <w:szCs w:val="24"/>
        </w:rPr>
      </w:pPr>
      <w:r w:rsidRPr="000B4123">
        <w:rPr>
          <w:rFonts w:cs="Arial"/>
          <w:bCs/>
          <w:color w:val="000000" w:themeColor="text1"/>
          <w:szCs w:val="24"/>
        </w:rPr>
        <w:t>El Estado protegerá especialmente a aquellas personas que, por su condición económica, física o mental, se encuentren en circunstancia de debilidad manifiesta y sancionará los abusos o maltratos que contra ellas se cometan</w:t>
      </w:r>
    </w:p>
    <w:p w14:paraId="5348B854" w14:textId="6825CD0D" w:rsidR="000B4123" w:rsidRPr="000B4123" w:rsidRDefault="000B4123" w:rsidP="000B4123">
      <w:pPr>
        <w:spacing w:before="240" w:line="360" w:lineRule="auto"/>
        <w:jc w:val="both"/>
        <w:rPr>
          <w:rFonts w:cs="Arial"/>
          <w:bCs/>
          <w:color w:val="000000" w:themeColor="text1"/>
          <w:szCs w:val="24"/>
        </w:rPr>
      </w:pPr>
      <w:r w:rsidRPr="000B4123">
        <w:rPr>
          <w:rFonts w:cs="Arial"/>
          <w:b/>
          <w:color w:val="000000" w:themeColor="text1"/>
          <w:szCs w:val="24"/>
        </w:rPr>
        <w:t>Artículo 43.</w:t>
      </w:r>
      <w:r w:rsidRPr="000B4123">
        <w:rPr>
          <w:rFonts w:cs="Arial"/>
          <w:bCs/>
          <w:color w:val="000000" w:themeColor="text1"/>
          <w:szCs w:val="24"/>
        </w:rPr>
        <w:t xml:space="preserve"> La mujer y el hombre tienen iguales derechos y oportunidades. La mujer no podrá ser sometida a ninguna clase de discriminación. Durante el embarazo y después del parto gozará de especial asistencia y protección del Estado, y recibirá de este subsidio alimentario si entonces estuviere desempleada o desamparada. El Estado apoyará de manera especial a la mujer cabeza de familia.</w:t>
      </w:r>
    </w:p>
    <w:p w14:paraId="70385D52" w14:textId="13DB890F" w:rsidR="000B4123" w:rsidRDefault="000B4123" w:rsidP="000B4123">
      <w:pPr>
        <w:spacing w:before="240" w:line="360" w:lineRule="auto"/>
        <w:jc w:val="both"/>
        <w:rPr>
          <w:rFonts w:cs="Arial"/>
          <w:bCs/>
          <w:color w:val="000000" w:themeColor="text1"/>
          <w:szCs w:val="24"/>
        </w:rPr>
      </w:pPr>
      <w:r w:rsidRPr="000B4123">
        <w:rPr>
          <w:rFonts w:cs="Arial"/>
          <w:b/>
          <w:color w:val="000000" w:themeColor="text1"/>
          <w:szCs w:val="24"/>
        </w:rPr>
        <w:t>Artículo 44.</w:t>
      </w:r>
      <w:r w:rsidRPr="000B4123">
        <w:rPr>
          <w:rFonts w:cs="Arial"/>
          <w:bCs/>
          <w:color w:val="000000" w:themeColor="text1"/>
          <w:szCs w:val="24"/>
        </w:rPr>
        <w:t xml:space="preserve"> Son derechos fundamentales de los niños: la vida, la integridad física, la salud y la seguridad social, la alimentación equilibrada, su nombre y nacionalidad, tener una familia y no ser separados de ella, el cuidado y amor, la educación y la cultura, la recreación y la libre expresión de su opinión. Serán protegidos contra toda forma de abandono, violencia física o moral, secuestro, venta, abuso sexual, explotación laboral o económica y trabajos riesgosos. Gozarán también de los demás derechos consagrados en la Constitución, en las leyes y en los tratados internacionales ratificados por Colombia. La familia, la sociedad y el Estado tienen la obligación de asistir y proteger al niño para garantizar su desarrollo armónico e integral y el ejercicio pleno de sus derechos. Cualquier persona puede exigir de la</w:t>
      </w:r>
      <w:r>
        <w:rPr>
          <w:rFonts w:cs="Arial"/>
          <w:bCs/>
          <w:color w:val="000000" w:themeColor="text1"/>
          <w:szCs w:val="24"/>
        </w:rPr>
        <w:t xml:space="preserve"> </w:t>
      </w:r>
      <w:r w:rsidRPr="000B4123">
        <w:rPr>
          <w:rFonts w:cs="Arial"/>
          <w:bCs/>
          <w:color w:val="000000" w:themeColor="text1"/>
          <w:szCs w:val="24"/>
        </w:rPr>
        <w:t>autoridad competente su cumplimiento y la sanción de los infractores. Los derechos de los niños prevalecen sobre los derechos de los demás.</w:t>
      </w:r>
    </w:p>
    <w:p w14:paraId="14856117" w14:textId="77777777" w:rsidR="000B4123" w:rsidRDefault="000B4123" w:rsidP="000B4123">
      <w:pPr>
        <w:spacing w:before="240" w:line="360" w:lineRule="auto"/>
        <w:jc w:val="both"/>
        <w:rPr>
          <w:rFonts w:cs="Arial"/>
          <w:bCs/>
          <w:color w:val="000000" w:themeColor="text1"/>
          <w:szCs w:val="24"/>
        </w:rPr>
      </w:pPr>
    </w:p>
    <w:p w14:paraId="49F835E3" w14:textId="77777777" w:rsidR="000B4123" w:rsidRPr="000B4123" w:rsidRDefault="000B4123" w:rsidP="000B4123">
      <w:pPr>
        <w:spacing w:before="240" w:line="360" w:lineRule="auto"/>
        <w:jc w:val="both"/>
        <w:rPr>
          <w:rFonts w:cs="Arial"/>
          <w:bCs/>
          <w:color w:val="000000" w:themeColor="text1"/>
          <w:szCs w:val="24"/>
        </w:rPr>
      </w:pPr>
    </w:p>
    <w:p w14:paraId="2D025469" w14:textId="7DE9223B" w:rsidR="000B4123" w:rsidRDefault="000B4123" w:rsidP="000B4123">
      <w:pPr>
        <w:pStyle w:val="Prrafodelista"/>
        <w:numPr>
          <w:ilvl w:val="0"/>
          <w:numId w:val="35"/>
        </w:numPr>
        <w:spacing w:before="240" w:line="360" w:lineRule="auto"/>
        <w:jc w:val="both"/>
        <w:rPr>
          <w:rFonts w:cs="Arial"/>
          <w:b/>
          <w:color w:val="000000" w:themeColor="text1"/>
          <w:szCs w:val="24"/>
        </w:rPr>
      </w:pPr>
      <w:r>
        <w:rPr>
          <w:rFonts w:cs="Arial"/>
          <w:b/>
          <w:color w:val="000000" w:themeColor="text1"/>
          <w:szCs w:val="24"/>
        </w:rPr>
        <w:lastRenderedPageBreak/>
        <w:t xml:space="preserve">Leyes: </w:t>
      </w:r>
    </w:p>
    <w:p w14:paraId="03858F82" w14:textId="4C78B544" w:rsidR="000B4123" w:rsidRPr="000B4123" w:rsidRDefault="000B4123" w:rsidP="000B4123">
      <w:pPr>
        <w:spacing w:before="240" w:line="360" w:lineRule="auto"/>
        <w:jc w:val="both"/>
        <w:rPr>
          <w:rFonts w:cs="Arial"/>
          <w:bCs/>
          <w:color w:val="000000" w:themeColor="text1"/>
          <w:szCs w:val="24"/>
        </w:rPr>
      </w:pPr>
      <w:r w:rsidRPr="000B4123">
        <w:rPr>
          <w:rFonts w:cs="Arial"/>
          <w:bCs/>
          <w:color w:val="000000" w:themeColor="text1"/>
          <w:szCs w:val="24"/>
        </w:rPr>
        <w:t>•</w:t>
      </w:r>
      <w:r w:rsidRPr="000B4123">
        <w:rPr>
          <w:rFonts w:cs="Arial"/>
          <w:b/>
          <w:color w:val="000000" w:themeColor="text1"/>
          <w:szCs w:val="24"/>
        </w:rPr>
        <w:t>Ley 51 de 1981 (JUNIO 2).</w:t>
      </w:r>
      <w:r w:rsidRPr="000B4123">
        <w:rPr>
          <w:rFonts w:cs="Arial"/>
          <w:bCs/>
          <w:color w:val="000000" w:themeColor="text1"/>
          <w:szCs w:val="24"/>
        </w:rPr>
        <w:t xml:space="preserve"> Por medio de la cual se aprueba la "Convención sobre la eliminación de todas las formas de discriminación contra la mujer", adoptada por la Asamblea General de las Naciones Unidas el 18 de diciembre de 1979 y firmado en Copenhague el 17 de julio de 1980.</w:t>
      </w:r>
    </w:p>
    <w:p w14:paraId="35DF0EBF" w14:textId="66044284" w:rsidR="000B4123" w:rsidRPr="000B4123" w:rsidRDefault="000B4123" w:rsidP="000B4123">
      <w:pPr>
        <w:spacing w:before="240" w:line="360" w:lineRule="auto"/>
        <w:jc w:val="both"/>
        <w:rPr>
          <w:rFonts w:cs="Arial"/>
          <w:bCs/>
          <w:color w:val="000000" w:themeColor="text1"/>
          <w:szCs w:val="24"/>
        </w:rPr>
      </w:pPr>
      <w:r w:rsidRPr="000B4123">
        <w:rPr>
          <w:rFonts w:cs="Arial"/>
          <w:bCs/>
          <w:color w:val="000000" w:themeColor="text1"/>
          <w:szCs w:val="24"/>
        </w:rPr>
        <w:t>•</w:t>
      </w:r>
      <w:r w:rsidRPr="000B4123">
        <w:rPr>
          <w:rFonts w:cs="Arial"/>
          <w:b/>
          <w:color w:val="000000" w:themeColor="text1"/>
          <w:szCs w:val="24"/>
        </w:rPr>
        <w:t>Ley 1009 de 2006.</w:t>
      </w:r>
      <w:r w:rsidRPr="000B4123">
        <w:rPr>
          <w:rFonts w:cs="Arial"/>
          <w:bCs/>
          <w:color w:val="000000" w:themeColor="text1"/>
          <w:szCs w:val="24"/>
        </w:rPr>
        <w:t xml:space="preserve"> Por medio de la cual se crea con carácter permanente el Observatorio de Asuntos de Género, que tiene por objeto identificar y seleccionar un sistema de indicadores de género, categorías de análisis y mecanismos de seguimiento para hacer reflexiones críticas sobre las políticas, los planes, los programas, las normas, la jurisprudencia para el mejoramiento de la situación de las mujeres y de la equidad de género en Colombia.</w:t>
      </w:r>
    </w:p>
    <w:p w14:paraId="494588C8" w14:textId="749728C7" w:rsidR="000B4123" w:rsidRPr="000B4123" w:rsidRDefault="000B4123" w:rsidP="000B4123">
      <w:pPr>
        <w:spacing w:before="240" w:line="360" w:lineRule="auto"/>
        <w:jc w:val="both"/>
        <w:rPr>
          <w:rFonts w:cs="Arial"/>
          <w:bCs/>
          <w:color w:val="000000" w:themeColor="text1"/>
          <w:szCs w:val="24"/>
        </w:rPr>
      </w:pPr>
      <w:r w:rsidRPr="000B4123">
        <w:rPr>
          <w:rFonts w:cs="Arial"/>
          <w:bCs/>
          <w:color w:val="000000" w:themeColor="text1"/>
          <w:szCs w:val="24"/>
        </w:rPr>
        <w:t>•</w:t>
      </w:r>
      <w:r w:rsidRPr="000B4123">
        <w:rPr>
          <w:rFonts w:cs="Arial"/>
          <w:b/>
          <w:color w:val="000000" w:themeColor="text1"/>
          <w:szCs w:val="24"/>
        </w:rPr>
        <w:t>Ley 1257 de 2008.</w:t>
      </w:r>
      <w:r w:rsidRPr="000B4123">
        <w:rPr>
          <w:rFonts w:cs="Arial"/>
          <w:bCs/>
          <w:color w:val="000000" w:themeColor="text1"/>
          <w:szCs w:val="24"/>
        </w:rPr>
        <w:t xml:space="preserve"> "Por la cual se dictan normas de sensibilización, prevención y sanción de formas de violencia y discriminación contra las mujeres, se reforman los Códigos Penal, de Procedimiento Penal, la Ley 294 de 1996 y se dictan otras disposiciones"</w:t>
      </w:r>
    </w:p>
    <w:p w14:paraId="20E018C5" w14:textId="422B5541" w:rsidR="000449C3" w:rsidRPr="000B4123" w:rsidRDefault="000B4123" w:rsidP="000B4123">
      <w:pPr>
        <w:spacing w:before="240" w:line="360" w:lineRule="auto"/>
        <w:jc w:val="both"/>
        <w:rPr>
          <w:rFonts w:cs="Arial"/>
          <w:bCs/>
          <w:color w:val="000000" w:themeColor="text1"/>
          <w:szCs w:val="24"/>
        </w:rPr>
      </w:pPr>
      <w:r w:rsidRPr="000B4123">
        <w:rPr>
          <w:rFonts w:cs="Arial"/>
          <w:bCs/>
          <w:color w:val="000000" w:themeColor="text1"/>
          <w:szCs w:val="24"/>
        </w:rPr>
        <w:t>•</w:t>
      </w:r>
      <w:r w:rsidRPr="000B4123">
        <w:rPr>
          <w:rFonts w:cs="Arial"/>
          <w:b/>
          <w:color w:val="000000" w:themeColor="text1"/>
          <w:szCs w:val="24"/>
        </w:rPr>
        <w:t>Consejo Nacional de Política Económica y Social –CONPES- 161 de 2013</w:t>
      </w:r>
      <w:r w:rsidRPr="000B4123">
        <w:rPr>
          <w:rFonts w:cs="Arial"/>
          <w:bCs/>
          <w:color w:val="000000" w:themeColor="text1"/>
          <w:szCs w:val="24"/>
        </w:rPr>
        <w:t xml:space="preserve">. Documento que presenta la Política Pública Nacional de Equidad de Género y precisa el plan de acción indicativo para el período 2013-2016, el cual incluye el Plan integral para garantizar una vida libre de violencias y establece lineamientos y ámbitos de acción para la participación de las mujeres en los procesos de toma de decisiones y en las distintas esferas de poder. Dentro de sus acciones indicativas, se exalta la necesidad de diseñar y ejecutar programas orientados a fortalecer la participación de las mujeres, teniendo en cuenta sus diferencias, en la parte social, cultural y política; y hacer seguimiento y monitoreo a las normas establecidas para aumentar la participación de las mujeres en los escenarios de poder y toma de decisiones. las </w:t>
      </w:r>
      <w:r w:rsidRPr="000B4123">
        <w:rPr>
          <w:rFonts w:cs="Arial"/>
          <w:bCs/>
          <w:color w:val="000000" w:themeColor="text1"/>
          <w:szCs w:val="24"/>
        </w:rPr>
        <w:lastRenderedPageBreak/>
        <w:t>acciones institucionales se dirigen a la formación y cualificación de las mujeres, para su participación en espacios de elección popular, la formación en</w:t>
      </w:r>
      <w:r>
        <w:rPr>
          <w:rFonts w:cs="Arial"/>
          <w:bCs/>
          <w:color w:val="000000" w:themeColor="text1"/>
          <w:szCs w:val="24"/>
        </w:rPr>
        <w:t xml:space="preserve"> </w:t>
      </w:r>
      <w:r w:rsidRPr="000B4123">
        <w:rPr>
          <w:rFonts w:cs="Arial"/>
          <w:bCs/>
          <w:color w:val="000000" w:themeColor="text1"/>
          <w:szCs w:val="24"/>
        </w:rPr>
        <w:t>nuevos liderazgos de participación ciudadana y en el fortalecimiento de las redes y organizaciones sociales de mujeres, bajo el liderazgo del Ministerio del Interior.</w:t>
      </w:r>
    </w:p>
    <w:p w14:paraId="1248CBF6" w14:textId="77777777" w:rsidR="000449C3" w:rsidRDefault="000449C3" w:rsidP="00D13D2C">
      <w:pPr>
        <w:suppressAutoHyphens/>
        <w:jc w:val="both"/>
        <w:rPr>
          <w:rFonts w:cs="Arial"/>
          <w:bCs/>
          <w:szCs w:val="24"/>
        </w:rPr>
      </w:pPr>
    </w:p>
    <w:p w14:paraId="64E86AE6" w14:textId="77777777" w:rsidR="000449C3" w:rsidRPr="00E6481E" w:rsidRDefault="000449C3" w:rsidP="00D13D2C">
      <w:pPr>
        <w:suppressAutoHyphens/>
        <w:jc w:val="both"/>
        <w:rPr>
          <w:rFonts w:cs="Arial"/>
          <w:bCs/>
          <w:szCs w:val="24"/>
        </w:rPr>
      </w:pPr>
    </w:p>
    <w:p w14:paraId="7CDE1579" w14:textId="77777777" w:rsidR="00D13D2C" w:rsidRPr="00E6481E" w:rsidRDefault="00D13D2C" w:rsidP="00D13D2C">
      <w:pPr>
        <w:pStyle w:val="Prrafodelista"/>
        <w:numPr>
          <w:ilvl w:val="0"/>
          <w:numId w:val="6"/>
        </w:numPr>
        <w:suppressAutoHyphens/>
        <w:ind w:left="1080"/>
        <w:jc w:val="both"/>
        <w:rPr>
          <w:rFonts w:cs="Arial"/>
          <w:b/>
          <w:szCs w:val="24"/>
        </w:rPr>
      </w:pPr>
      <w:r w:rsidRPr="00E6481E">
        <w:rPr>
          <w:rFonts w:cs="Arial"/>
          <w:b/>
          <w:szCs w:val="24"/>
        </w:rPr>
        <w:t xml:space="preserve">COMPETENCIA DEL CONCEJO DE BOGOTÁ </w:t>
      </w:r>
    </w:p>
    <w:p w14:paraId="6EEAB5BF" w14:textId="77777777" w:rsidR="00D13D2C" w:rsidRPr="00E6481E" w:rsidRDefault="00D13D2C" w:rsidP="00D13D2C">
      <w:pPr>
        <w:suppressAutoHyphens/>
        <w:jc w:val="both"/>
        <w:rPr>
          <w:rFonts w:cs="Arial"/>
          <w:b/>
          <w:szCs w:val="24"/>
        </w:rPr>
      </w:pPr>
    </w:p>
    <w:p w14:paraId="3D4B44B7" w14:textId="77777777" w:rsidR="00EE735B" w:rsidRPr="00E6481E" w:rsidRDefault="00EE735B" w:rsidP="00EE735B">
      <w:pPr>
        <w:pStyle w:val="Prrafodelista"/>
        <w:suppressAutoHyphens/>
        <w:spacing w:line="276" w:lineRule="auto"/>
        <w:ind w:left="720"/>
        <w:rPr>
          <w:rFonts w:cs="Arial"/>
          <w:bCs/>
          <w:szCs w:val="24"/>
          <w:lang w:val="es-CO"/>
        </w:rPr>
      </w:pPr>
      <w:r w:rsidRPr="00E6481E">
        <w:rPr>
          <w:rFonts w:cs="Arial"/>
          <w:bCs/>
          <w:szCs w:val="24"/>
          <w:lang w:val="es-CO"/>
        </w:rPr>
        <w:t>De conformidad con el artículo 12 del Decreto Ley 1421 de 1993-Estatuto Orgánico de Bogotá D.C. es competente para:</w:t>
      </w:r>
    </w:p>
    <w:p w14:paraId="0B9802B7" w14:textId="77777777" w:rsidR="00EE735B" w:rsidRPr="00E6481E" w:rsidRDefault="00EE735B" w:rsidP="00EE735B">
      <w:pPr>
        <w:pStyle w:val="Prrafodelista"/>
        <w:suppressAutoHyphens/>
        <w:spacing w:line="276" w:lineRule="auto"/>
        <w:ind w:left="720"/>
        <w:rPr>
          <w:rFonts w:cs="Arial"/>
          <w:bCs/>
          <w:szCs w:val="24"/>
          <w:lang w:val="es-CO"/>
        </w:rPr>
      </w:pPr>
    </w:p>
    <w:p w14:paraId="61ACDEFA" w14:textId="77777777" w:rsidR="00EE735B" w:rsidRPr="00E6481E" w:rsidRDefault="00EE735B" w:rsidP="00EE735B">
      <w:pPr>
        <w:pStyle w:val="Prrafodelista"/>
        <w:suppressAutoHyphens/>
        <w:spacing w:line="276" w:lineRule="auto"/>
        <w:ind w:left="720"/>
        <w:rPr>
          <w:rFonts w:cs="Arial"/>
          <w:bCs/>
          <w:i/>
          <w:szCs w:val="24"/>
          <w:lang w:val="es-CO"/>
        </w:rPr>
      </w:pPr>
      <w:r w:rsidRPr="00E6481E">
        <w:rPr>
          <w:rFonts w:cs="Arial"/>
          <w:bCs/>
          <w:i/>
          <w:szCs w:val="24"/>
          <w:lang w:val="es-CO"/>
        </w:rPr>
        <w:t>“Artículo- 12. Atribuciones. Corresponde al Concejo Distrital, de conformidad con la Constitución y a la ley:</w:t>
      </w:r>
    </w:p>
    <w:p w14:paraId="3FF2F503" w14:textId="77777777" w:rsidR="00EE735B" w:rsidRPr="00E6481E" w:rsidRDefault="00EE735B" w:rsidP="00EE735B">
      <w:pPr>
        <w:pStyle w:val="Prrafodelista"/>
        <w:suppressAutoHyphens/>
        <w:spacing w:line="276" w:lineRule="auto"/>
        <w:ind w:left="720"/>
        <w:rPr>
          <w:rFonts w:cs="Arial"/>
          <w:bCs/>
          <w:i/>
          <w:szCs w:val="24"/>
          <w:lang w:val="es-CO"/>
        </w:rPr>
      </w:pPr>
    </w:p>
    <w:p w14:paraId="66AE45E9" w14:textId="77777777" w:rsidR="007A41B3" w:rsidRPr="00E6481E" w:rsidRDefault="00EE735B" w:rsidP="007A41B3">
      <w:pPr>
        <w:pStyle w:val="Prrafodelista"/>
        <w:numPr>
          <w:ilvl w:val="0"/>
          <w:numId w:val="11"/>
        </w:numPr>
        <w:suppressAutoHyphens/>
        <w:spacing w:line="276" w:lineRule="auto"/>
        <w:ind w:left="1134"/>
        <w:rPr>
          <w:rFonts w:cs="Arial"/>
          <w:bCs/>
          <w:i/>
          <w:szCs w:val="24"/>
          <w:lang w:val="es-CO"/>
        </w:rPr>
      </w:pPr>
      <w:r w:rsidRPr="00E6481E">
        <w:rPr>
          <w:rFonts w:cs="Arial"/>
          <w:bCs/>
          <w:i/>
          <w:szCs w:val="24"/>
          <w:lang w:val="es-CO"/>
        </w:rPr>
        <w:t>Dictar las normas necesarias para garantizar el adecuado cumplimiento de las funciones y la eficiente prestación de los servicios a cargo del Distrito.</w:t>
      </w:r>
    </w:p>
    <w:p w14:paraId="46BCE2F8" w14:textId="77777777" w:rsidR="007A41B3" w:rsidRPr="00E6481E" w:rsidRDefault="007A41B3" w:rsidP="007A41B3">
      <w:pPr>
        <w:pStyle w:val="Prrafodelista"/>
        <w:suppressAutoHyphens/>
        <w:spacing w:line="276" w:lineRule="auto"/>
        <w:ind w:left="1134"/>
        <w:rPr>
          <w:rFonts w:cs="Arial"/>
          <w:bCs/>
          <w:i/>
          <w:szCs w:val="24"/>
          <w:lang w:val="es-CO"/>
        </w:rPr>
      </w:pPr>
    </w:p>
    <w:p w14:paraId="575C3070" w14:textId="77777777" w:rsidR="00D13D2C" w:rsidRPr="00E6481E" w:rsidRDefault="007A41B3" w:rsidP="007A41B3">
      <w:pPr>
        <w:suppressAutoHyphens/>
        <w:spacing w:line="276" w:lineRule="auto"/>
        <w:ind w:left="774"/>
        <w:rPr>
          <w:rFonts w:cs="Arial"/>
          <w:i/>
          <w:iCs/>
          <w:color w:val="000000" w:themeColor="text1"/>
          <w:szCs w:val="24"/>
        </w:rPr>
      </w:pPr>
      <w:r w:rsidRPr="00E6481E">
        <w:rPr>
          <w:rFonts w:cs="Arial"/>
          <w:i/>
          <w:iCs/>
          <w:color w:val="000000" w:themeColor="text1"/>
          <w:szCs w:val="24"/>
        </w:rPr>
        <w:t>25. Cumplir las demás funciones que le asignen las disposiciones vigentes”.</w:t>
      </w:r>
    </w:p>
    <w:p w14:paraId="06BB2B8E" w14:textId="77777777" w:rsidR="007A41B3" w:rsidRPr="00E6481E" w:rsidRDefault="007A41B3" w:rsidP="007A41B3">
      <w:pPr>
        <w:suppressAutoHyphens/>
        <w:spacing w:line="276" w:lineRule="auto"/>
        <w:rPr>
          <w:rFonts w:cs="Arial"/>
          <w:bCs/>
          <w:i/>
          <w:szCs w:val="24"/>
          <w:lang w:val="es-CO"/>
        </w:rPr>
      </w:pPr>
    </w:p>
    <w:p w14:paraId="397B407A" w14:textId="0A97CA13" w:rsidR="000B4123" w:rsidRDefault="00D13D2C" w:rsidP="000B4123">
      <w:pPr>
        <w:pStyle w:val="Prrafodelista"/>
        <w:numPr>
          <w:ilvl w:val="0"/>
          <w:numId w:val="6"/>
        </w:numPr>
        <w:suppressAutoHyphens/>
        <w:ind w:left="1080"/>
        <w:jc w:val="both"/>
        <w:rPr>
          <w:rFonts w:cs="Arial"/>
          <w:b/>
          <w:szCs w:val="24"/>
        </w:rPr>
      </w:pPr>
      <w:r w:rsidRPr="00E6481E">
        <w:rPr>
          <w:rFonts w:cs="Arial"/>
          <w:b/>
          <w:szCs w:val="24"/>
        </w:rPr>
        <w:t xml:space="preserve">JUSTIFICACIÓN Y ANÁLISIS DE CONVENIENCIA DE LA INICIATIVA </w:t>
      </w:r>
      <w:r w:rsidR="00B70BA0" w:rsidRPr="00E6481E">
        <w:rPr>
          <w:rFonts w:cs="Arial"/>
          <w:b/>
          <w:szCs w:val="24"/>
        </w:rPr>
        <w:t xml:space="preserve">(Según </w:t>
      </w:r>
      <w:r w:rsidR="000B4123">
        <w:rPr>
          <w:rFonts w:cs="Arial"/>
          <w:b/>
          <w:szCs w:val="24"/>
        </w:rPr>
        <w:t>Los Autores</w:t>
      </w:r>
      <w:r w:rsidR="00B70BA0" w:rsidRPr="00E6481E">
        <w:rPr>
          <w:rFonts w:cs="Arial"/>
          <w:b/>
          <w:szCs w:val="24"/>
        </w:rPr>
        <w:t>)</w:t>
      </w:r>
    </w:p>
    <w:p w14:paraId="5690C8A2" w14:textId="77777777" w:rsidR="000B4123" w:rsidRPr="000B4123" w:rsidRDefault="000B4123" w:rsidP="000B4123">
      <w:pPr>
        <w:suppressAutoHyphens/>
        <w:jc w:val="both"/>
        <w:rPr>
          <w:rFonts w:cs="Arial"/>
          <w:bCs/>
          <w:szCs w:val="24"/>
        </w:rPr>
      </w:pPr>
    </w:p>
    <w:p w14:paraId="399A27EB" w14:textId="77777777" w:rsidR="000B4123" w:rsidRPr="000B4123" w:rsidRDefault="000B4123" w:rsidP="000B4123">
      <w:pPr>
        <w:suppressAutoHyphens/>
        <w:jc w:val="both"/>
        <w:rPr>
          <w:rFonts w:cs="Arial"/>
          <w:bCs/>
          <w:szCs w:val="24"/>
        </w:rPr>
      </w:pPr>
      <w:r w:rsidRPr="000B4123">
        <w:rPr>
          <w:rFonts w:cs="Arial"/>
          <w:bCs/>
          <w:szCs w:val="24"/>
        </w:rPr>
        <w:t>Colombia ha ratificado numerosos tratados internacionales para la protección de los derechos políticos de las mujeres, la garantía de la equidad de género dentro del sistema democrático y contra la violencia hacia las mujeres que participan en política, entre los que se encuentran la Convención Interamericana sobre la Concesión de los Derechos Políticos a la Mujer (1948), la Convención sobre los Derechos Políticos de la Mujer (1952) y el Pacto Internacional de Derechos Civiles y Políticos (1969).</w:t>
      </w:r>
    </w:p>
    <w:p w14:paraId="69FA3D8E" w14:textId="77777777" w:rsidR="000B4123" w:rsidRPr="000B4123" w:rsidRDefault="000B4123" w:rsidP="000B4123">
      <w:pPr>
        <w:suppressAutoHyphens/>
        <w:jc w:val="both"/>
        <w:rPr>
          <w:rFonts w:cs="Arial"/>
          <w:bCs/>
          <w:szCs w:val="24"/>
        </w:rPr>
      </w:pPr>
    </w:p>
    <w:p w14:paraId="401872F6" w14:textId="77777777" w:rsidR="000B4123" w:rsidRPr="000B4123" w:rsidRDefault="000B4123" w:rsidP="000B4123">
      <w:pPr>
        <w:suppressAutoHyphens/>
        <w:jc w:val="both"/>
        <w:rPr>
          <w:rFonts w:cs="Arial"/>
          <w:bCs/>
          <w:szCs w:val="24"/>
        </w:rPr>
      </w:pPr>
      <w:r w:rsidRPr="000B4123">
        <w:rPr>
          <w:rFonts w:cs="Arial"/>
          <w:bCs/>
          <w:szCs w:val="24"/>
        </w:rPr>
        <w:t>La Convención sobre la Eliminación de Todas las Formas de Discriminación contra la Mujer</w:t>
      </w:r>
    </w:p>
    <w:p w14:paraId="04FF234F" w14:textId="77777777" w:rsidR="000B4123" w:rsidRPr="000B4123" w:rsidRDefault="000B4123" w:rsidP="000B4123">
      <w:pPr>
        <w:suppressAutoHyphens/>
        <w:jc w:val="both"/>
        <w:rPr>
          <w:rFonts w:cs="Arial"/>
          <w:bCs/>
          <w:szCs w:val="24"/>
        </w:rPr>
      </w:pPr>
      <w:r w:rsidRPr="000B4123">
        <w:rPr>
          <w:rFonts w:cs="Arial"/>
          <w:bCs/>
          <w:szCs w:val="24"/>
        </w:rPr>
        <w:t xml:space="preserve">- CEDAW, ratificada en 1982, afirma los derechos humanos, las libertades fundamentales y la igualdad de la mujer en todo el mundo, y declara, entre otras cosas, que los Estados Partes tomarán todas las medidas apropiadas para eliminar </w:t>
      </w:r>
      <w:r w:rsidRPr="000B4123">
        <w:rPr>
          <w:rFonts w:cs="Arial"/>
          <w:bCs/>
          <w:szCs w:val="24"/>
        </w:rPr>
        <w:lastRenderedPageBreak/>
        <w:t>la discriminación contra la mujer en la vida política y pública del país. Además, en su Protocolo Facultativo, la CEDAW prevé́ la adopción de las medidas que sean necesarias para eliminar la discriminación y acelerar la igualdad en la participación de la mujer en todas las esferas, como condición indispensable para el desarrollo pleno y completo de un Estado.</w:t>
      </w:r>
    </w:p>
    <w:p w14:paraId="4AFA3C4E" w14:textId="77777777" w:rsidR="000B4123" w:rsidRPr="000B4123" w:rsidRDefault="000B4123" w:rsidP="000B4123">
      <w:pPr>
        <w:suppressAutoHyphens/>
        <w:jc w:val="both"/>
        <w:rPr>
          <w:rFonts w:cs="Arial"/>
          <w:bCs/>
          <w:szCs w:val="24"/>
        </w:rPr>
      </w:pPr>
      <w:r w:rsidRPr="000B4123">
        <w:rPr>
          <w:rFonts w:cs="Arial"/>
          <w:bCs/>
          <w:szCs w:val="24"/>
        </w:rPr>
        <w:t>La Convención Interamericana para Prevenir, Sancionar y Erradicar la Violencia contra la Mujer “Convención de Belém do Pará” de 1994, establece que los Estados Parte deben condenar todas las formas de violencia contra la mujer y adoptar, por todos los medios apropiados y sin dilaciones, políticas orientadas a prevenir, sancionar y erradicar la discriminación y la violencia contra ellas en los ámbitos público y privado.</w:t>
      </w:r>
    </w:p>
    <w:p w14:paraId="4DB24C4C" w14:textId="4B62AB3F" w:rsidR="000B4123" w:rsidRPr="000B4123" w:rsidRDefault="000B4123" w:rsidP="000B4123">
      <w:pPr>
        <w:suppressAutoHyphens/>
        <w:jc w:val="both"/>
        <w:rPr>
          <w:rFonts w:cs="Arial"/>
          <w:bCs/>
          <w:szCs w:val="24"/>
        </w:rPr>
      </w:pPr>
      <w:r w:rsidRPr="000B4123">
        <w:rPr>
          <w:rFonts w:cs="Arial"/>
          <w:bCs/>
          <w:szCs w:val="24"/>
        </w:rPr>
        <w:t xml:space="preserve"> </w:t>
      </w:r>
    </w:p>
    <w:p w14:paraId="4C25F087" w14:textId="77777777" w:rsidR="000B4123" w:rsidRPr="000B4123" w:rsidRDefault="000B4123" w:rsidP="000B4123">
      <w:pPr>
        <w:suppressAutoHyphens/>
        <w:jc w:val="both"/>
        <w:rPr>
          <w:rFonts w:cs="Arial"/>
          <w:bCs/>
          <w:szCs w:val="24"/>
        </w:rPr>
      </w:pPr>
      <w:r w:rsidRPr="000B4123">
        <w:rPr>
          <w:rFonts w:cs="Arial"/>
          <w:bCs/>
          <w:szCs w:val="24"/>
        </w:rPr>
        <w:t>La Declaración y Plataforma de Acción de Beijing exhortó a los Estados miembros a cumplir con una serie de objetivos estratégicos y medidas para el progreso de las mujeres y el logro de la igualdad de género, en especial lo relacionado con la mujer en el ejercicio del poder y la toma de decisiones.</w:t>
      </w:r>
    </w:p>
    <w:p w14:paraId="66893A9D" w14:textId="77777777" w:rsidR="000B4123" w:rsidRPr="000B4123" w:rsidRDefault="000B4123" w:rsidP="000B4123">
      <w:pPr>
        <w:suppressAutoHyphens/>
        <w:jc w:val="both"/>
        <w:rPr>
          <w:rFonts w:cs="Arial"/>
          <w:bCs/>
          <w:szCs w:val="24"/>
        </w:rPr>
      </w:pPr>
    </w:p>
    <w:p w14:paraId="399A957E" w14:textId="77777777" w:rsidR="000B4123" w:rsidRPr="000B4123" w:rsidRDefault="000B4123" w:rsidP="000B4123">
      <w:pPr>
        <w:suppressAutoHyphens/>
        <w:jc w:val="both"/>
        <w:rPr>
          <w:rFonts w:cs="Arial"/>
          <w:bCs/>
          <w:szCs w:val="24"/>
        </w:rPr>
      </w:pPr>
      <w:r w:rsidRPr="000B4123">
        <w:rPr>
          <w:rFonts w:cs="Arial"/>
          <w:bCs/>
          <w:szCs w:val="24"/>
        </w:rPr>
        <w:t>Los Consensos Regionales Sobre Derechos de las Mujeres, especialmente el Consenso de Quito (2007), el Consenso de Brasilia (2010), el Consenso de Santo Domingo (2013) y la Estrategia de Montevideo (2016), Colombia ha asumido compromisos relacionados con el impulso de la paridad en la distribución del poder como aporte fundamental para el fortalecimiento de la democracia y como medida para alcanzar la igualdad real en la agenda de derechos.</w:t>
      </w:r>
    </w:p>
    <w:p w14:paraId="7A65D14C" w14:textId="77777777" w:rsidR="000B4123" w:rsidRPr="000B4123" w:rsidRDefault="000B4123" w:rsidP="000B4123">
      <w:pPr>
        <w:suppressAutoHyphens/>
        <w:jc w:val="both"/>
        <w:rPr>
          <w:rFonts w:cs="Arial"/>
          <w:bCs/>
          <w:szCs w:val="24"/>
        </w:rPr>
      </w:pPr>
    </w:p>
    <w:p w14:paraId="2F1B383D" w14:textId="77777777" w:rsidR="000B4123" w:rsidRPr="000B4123" w:rsidRDefault="000B4123" w:rsidP="000B4123">
      <w:pPr>
        <w:suppressAutoHyphens/>
        <w:jc w:val="both"/>
        <w:rPr>
          <w:rFonts w:cs="Arial"/>
          <w:bCs/>
          <w:szCs w:val="24"/>
        </w:rPr>
      </w:pPr>
      <w:r w:rsidRPr="000B4123">
        <w:rPr>
          <w:rFonts w:cs="Arial"/>
          <w:bCs/>
          <w:szCs w:val="24"/>
        </w:rPr>
        <w:t>La Asamblea General de las Naciones Unidas a través de la Resolución 63/130 de 2011 reconoció la importancia fundamental de la participación política de la mujer en todos los contextos, sea en tiempos de paz o de conflicto, y en todas las etapas de la transición política. Esta Resolución destacó los aportes esenciales que las mujeres de todo el mundo siguen realizando para el logro y el mantenimiento de la paz y la seguridad internacionales y la plena realización de todos los derechos humanos, la promoción del desarrollo sostenible y el crecimiento económico, y la erradicación de la pobreza, el hambre y las enfermedades. En esta Resolución también se instó a los Estados a examinar los diferentes efectos de sus sistemas electorales en la participación política de la mujer y su representación en los órganos electivos, y les exhortó para que alienten a los partidos políticos a que supriman todos los obstáculos que discriminan directa o indirectamente la participación de la mujer, a que desarrollen su capacidad para analizar las cuestiones desde una perspectiva de género y a que adopten las políticas necesarias, a fin de promover la capacidad de la mujer para participar plenamente en todos los niveles de la toma de decisiones dentro de los partidos.</w:t>
      </w:r>
    </w:p>
    <w:p w14:paraId="28C7F70C" w14:textId="76C15678" w:rsidR="000B4123" w:rsidRPr="000B4123" w:rsidRDefault="000B4123" w:rsidP="000B4123">
      <w:pPr>
        <w:suppressAutoHyphens/>
        <w:jc w:val="both"/>
        <w:rPr>
          <w:rFonts w:cs="Arial"/>
          <w:bCs/>
          <w:szCs w:val="24"/>
        </w:rPr>
      </w:pPr>
      <w:r w:rsidRPr="000B4123">
        <w:rPr>
          <w:rFonts w:cs="Arial"/>
          <w:bCs/>
          <w:szCs w:val="24"/>
        </w:rPr>
        <w:lastRenderedPageBreak/>
        <w:t>La Declaración sobre la Violencia y el Acoso Político contra la Mujer del año 2015 es un referente internacional fundamental sobre esta materia, pues a través de la misma, los Estados parte se comprometieron a impulsar la adopción y creación de normas, programas y medidas para la prevención, atención, protección, erradicación de la violencia y el acoso políticos contra las mujeres, que permitan la adecuada sanción y reparación de estos actos, en los ámbitos administrativo, penal, electoral, tomando en cuenta los instrumentos internacionales aplicables y a alentar la inclusión en las políticas públicas de prevención, atención y sanción de la violencia y el acoso políticos contra las mujeres, enfoques que induzcan cambios en los factores estructurales que inciden en la violencia contra las mujeres y las normas socio-culturales y simbólicas así́ como los estereotipos sociales y culturales que la perpetúan, asignando los recursos suficientes, según corresponda para su aplicación efectiva, pronta y oportuna.</w:t>
      </w:r>
    </w:p>
    <w:p w14:paraId="1A5D57AF" w14:textId="77777777" w:rsidR="000B4123" w:rsidRPr="000B4123" w:rsidRDefault="000B4123" w:rsidP="000B4123">
      <w:pPr>
        <w:suppressAutoHyphens/>
        <w:jc w:val="both"/>
        <w:rPr>
          <w:rFonts w:cs="Arial"/>
          <w:bCs/>
          <w:szCs w:val="24"/>
        </w:rPr>
      </w:pPr>
    </w:p>
    <w:p w14:paraId="224E5AAD" w14:textId="09F9A3A1" w:rsidR="000B4123" w:rsidRPr="000B4123" w:rsidRDefault="000B4123" w:rsidP="000B4123">
      <w:pPr>
        <w:suppressAutoHyphens/>
        <w:jc w:val="both"/>
        <w:rPr>
          <w:rFonts w:cs="Arial"/>
          <w:bCs/>
          <w:szCs w:val="24"/>
        </w:rPr>
      </w:pPr>
      <w:r w:rsidRPr="000B4123">
        <w:rPr>
          <w:rFonts w:cs="Arial"/>
          <w:bCs/>
          <w:szCs w:val="24"/>
        </w:rPr>
        <w:t>En Colombia se han presentado y discutido ocho Proyectos de Ley sobre el tema, y el último se encuentra en revisión constitucional y ser posteriormente declarado como ley de la República.</w:t>
      </w:r>
    </w:p>
    <w:p w14:paraId="10FAEB5B" w14:textId="77777777" w:rsidR="00BD7844" w:rsidRPr="00E6481E" w:rsidRDefault="00BD7844" w:rsidP="00BD7844">
      <w:pPr>
        <w:suppressAutoHyphens/>
        <w:jc w:val="both"/>
        <w:rPr>
          <w:rFonts w:cs="Arial"/>
          <w:b/>
          <w:bCs/>
          <w:szCs w:val="24"/>
        </w:rPr>
      </w:pPr>
    </w:p>
    <w:p w14:paraId="5B34C0CE" w14:textId="77777777" w:rsidR="00D13D2C" w:rsidRPr="00E6481E" w:rsidRDefault="00D13D2C" w:rsidP="00D13D2C">
      <w:pPr>
        <w:tabs>
          <w:tab w:val="left" w:pos="3119"/>
        </w:tabs>
        <w:suppressAutoHyphens/>
        <w:jc w:val="center"/>
        <w:rPr>
          <w:rFonts w:cs="Arial"/>
          <w:b/>
          <w:szCs w:val="24"/>
        </w:rPr>
      </w:pPr>
    </w:p>
    <w:p w14:paraId="11D57947" w14:textId="77777777" w:rsidR="00D13D2C" w:rsidRPr="00E6481E" w:rsidRDefault="00D13D2C" w:rsidP="00D13D2C">
      <w:pPr>
        <w:pStyle w:val="Prrafodelista"/>
        <w:numPr>
          <w:ilvl w:val="0"/>
          <w:numId w:val="6"/>
        </w:numPr>
        <w:tabs>
          <w:tab w:val="left" w:pos="3119"/>
        </w:tabs>
        <w:suppressAutoHyphens/>
        <w:rPr>
          <w:rFonts w:cs="Arial"/>
          <w:b/>
          <w:szCs w:val="24"/>
        </w:rPr>
      </w:pPr>
      <w:r w:rsidRPr="00E6481E">
        <w:rPr>
          <w:rFonts w:cs="Arial"/>
          <w:b/>
          <w:szCs w:val="24"/>
        </w:rPr>
        <w:t>IMPACTO FISCAL</w:t>
      </w:r>
    </w:p>
    <w:p w14:paraId="459A557C" w14:textId="77777777" w:rsidR="00D13D2C" w:rsidRPr="00E6481E" w:rsidRDefault="00D13D2C" w:rsidP="00D13D2C">
      <w:pPr>
        <w:pStyle w:val="NormalWeb"/>
        <w:jc w:val="both"/>
        <w:rPr>
          <w:rFonts w:ascii="Arial" w:hAnsi="Arial" w:cs="Arial"/>
        </w:rPr>
      </w:pPr>
      <w:r w:rsidRPr="00E6481E">
        <w:rPr>
          <w:rFonts w:ascii="Arial" w:hAnsi="Arial" w:cs="Arial"/>
        </w:rPr>
        <w:t xml:space="preserve">De conformidad con lo anterior y en cumplimiento de la Ley 819 de 2003, “Por la cual se dictan normas orgánicas en materia de presupuesto, responsabilidad y transparencia fiscal y se dictan otras disposiciones y que en su artículo 7 determina que: </w:t>
      </w:r>
    </w:p>
    <w:p w14:paraId="4CCE54D5" w14:textId="77777777" w:rsidR="00D13D2C" w:rsidRPr="00E6481E" w:rsidRDefault="00D13D2C" w:rsidP="00D13D2C">
      <w:pPr>
        <w:pStyle w:val="NormalWeb"/>
        <w:ind w:left="720"/>
        <w:jc w:val="both"/>
        <w:rPr>
          <w:rFonts w:ascii="Arial" w:hAnsi="Arial" w:cs="Arial"/>
          <w:i/>
        </w:rPr>
      </w:pPr>
      <w:r w:rsidRPr="00E6481E">
        <w:rPr>
          <w:rFonts w:ascii="Arial" w:hAnsi="Arial" w:cs="Arial"/>
          <w:i/>
        </w:rPr>
        <w:t xml:space="preserve">“Análisis del impacto fiscal de las normas. En todo momento, el impacto fiscal de cualquier proyecto de ley, ordenanza o acuerdo, que ordene gasto o que otorgue beneficios tributarios, deberá hacerse explícito y deberá ser compatible con el Marco Fiscal de Mediano Plazo. (…)    Los proyectos de ley de iniciativa gubernamental, que planteen un gasto adicional o una reducción de ingresos, deberán contener la correspondiente fuente sustitutiva por disminución de gasto o aumentos de ingresos, lo cual deberá ser analizado y aprobado por el Ministerio de Hacienda y Crédito Público.” </w:t>
      </w:r>
    </w:p>
    <w:p w14:paraId="2299409A" w14:textId="77777777" w:rsidR="00757DB8" w:rsidRPr="00E6481E" w:rsidRDefault="009E2923" w:rsidP="00D13D2C">
      <w:pPr>
        <w:pStyle w:val="NormalWeb"/>
        <w:jc w:val="both"/>
        <w:rPr>
          <w:rFonts w:ascii="Arial" w:hAnsi="Arial" w:cs="Arial"/>
        </w:rPr>
      </w:pPr>
      <w:r w:rsidRPr="00E6481E">
        <w:rPr>
          <w:rFonts w:ascii="Arial" w:hAnsi="Arial" w:cs="Arial"/>
          <w:b/>
        </w:rPr>
        <w:t>Aclaro que la presente iniciativa NO genera</w:t>
      </w:r>
      <w:r w:rsidR="00D13D2C" w:rsidRPr="00E6481E">
        <w:rPr>
          <w:rFonts w:ascii="Arial" w:hAnsi="Arial" w:cs="Arial"/>
          <w:b/>
        </w:rPr>
        <w:t xml:space="preserve"> un impacto fiscal</w:t>
      </w:r>
      <w:r w:rsidR="00D13D2C" w:rsidRPr="00E6481E">
        <w:rPr>
          <w:rFonts w:ascii="Arial" w:hAnsi="Arial" w:cs="Arial"/>
        </w:rPr>
        <w:t xml:space="preserve"> que implique una modificación en el marco fiscal de mediano plazo, toda vez que no se incrementará el Presupuesto del Distrito, ni ocasionará la creación de una nueva fuente de financiación, ya que las acciones deben estar enmarcadas en los proyectos contenidos en </w:t>
      </w:r>
      <w:r w:rsidR="00C93C11" w:rsidRPr="00E6481E">
        <w:rPr>
          <w:rFonts w:ascii="Arial" w:hAnsi="Arial" w:cs="Arial"/>
        </w:rPr>
        <w:t>el Plan de Desarrollo Distrital</w:t>
      </w:r>
      <w:r w:rsidR="0040404A" w:rsidRPr="00E6481E">
        <w:rPr>
          <w:rFonts w:ascii="Arial" w:hAnsi="Arial" w:cs="Arial"/>
        </w:rPr>
        <w:t>.</w:t>
      </w:r>
      <w:r w:rsidR="00C93C11" w:rsidRPr="00E6481E">
        <w:rPr>
          <w:rFonts w:ascii="Arial" w:hAnsi="Arial" w:cs="Arial"/>
        </w:rPr>
        <w:t xml:space="preserve"> </w:t>
      </w:r>
    </w:p>
    <w:p w14:paraId="6C5029E3" w14:textId="77777777" w:rsidR="00D13D2C" w:rsidRPr="002656D0" w:rsidRDefault="00D13D2C" w:rsidP="00D13D2C">
      <w:pPr>
        <w:pStyle w:val="Prrafodelista"/>
        <w:numPr>
          <w:ilvl w:val="0"/>
          <w:numId w:val="6"/>
        </w:numPr>
        <w:tabs>
          <w:tab w:val="left" w:pos="3119"/>
        </w:tabs>
        <w:suppressAutoHyphens/>
        <w:jc w:val="both"/>
        <w:rPr>
          <w:rFonts w:cs="Arial"/>
          <w:b/>
          <w:bCs/>
          <w:szCs w:val="24"/>
        </w:rPr>
      </w:pPr>
      <w:r w:rsidRPr="002656D0">
        <w:rPr>
          <w:rFonts w:cs="Arial"/>
          <w:b/>
          <w:bCs/>
          <w:szCs w:val="24"/>
        </w:rPr>
        <w:lastRenderedPageBreak/>
        <w:t>CONCLUSIONES</w:t>
      </w:r>
    </w:p>
    <w:p w14:paraId="5A63D06A" w14:textId="77777777" w:rsidR="00D13D2C" w:rsidRPr="002656D0" w:rsidRDefault="00D13D2C" w:rsidP="00D13D2C">
      <w:pPr>
        <w:tabs>
          <w:tab w:val="left" w:pos="3119"/>
        </w:tabs>
        <w:suppressAutoHyphens/>
        <w:jc w:val="both"/>
        <w:rPr>
          <w:rFonts w:cs="Arial"/>
          <w:b/>
          <w:bCs/>
          <w:szCs w:val="24"/>
        </w:rPr>
      </w:pPr>
    </w:p>
    <w:p w14:paraId="6233AC85" w14:textId="557FB767" w:rsidR="00FB1D54" w:rsidRDefault="0004584C" w:rsidP="002656D0">
      <w:pPr>
        <w:tabs>
          <w:tab w:val="left" w:pos="3119"/>
        </w:tabs>
        <w:suppressAutoHyphens/>
        <w:jc w:val="both"/>
        <w:rPr>
          <w:rFonts w:cs="Arial"/>
          <w:bCs/>
          <w:szCs w:val="24"/>
        </w:rPr>
      </w:pPr>
      <w:r w:rsidRPr="0004584C">
        <w:rPr>
          <w:rFonts w:cs="Arial"/>
          <w:bCs/>
          <w:szCs w:val="24"/>
        </w:rPr>
        <w:t>La aprobación de un proyecto de acuerdo del Concejo de Bogotá que regule y sancione de manera expresa las conductas de violencia, discriminación o persecución contra las concejalas y edilesas constituye un paso fundamental para fortalecer la democracia local y garantizar la participación política en condiciones de igualdad. En un contexto donde las mujeres aún enfrentan barreras estructurales, ataques basados en estereotipos de género y formas de violencia política que buscan deslegitimar su liderazgo, resulta indispensable que el Distrito establezca mecanismos claros de prevención, atención y sanción. Una norma en este sentido no solo enviaría un mensaje contundente de cero tolerancia frente a cualquier forma de discriminación por razón de género, sino que también generaría un entorno más seguro y respetuoso que incentive a más mujeres a participar en la vida pública, ampliando la representatividad y enriqueciendo la toma de decisiones en beneficio de toda la ciudad.</w:t>
      </w:r>
    </w:p>
    <w:p w14:paraId="1C3022AB" w14:textId="77777777" w:rsidR="0004584C" w:rsidRDefault="0004584C" w:rsidP="002656D0">
      <w:pPr>
        <w:tabs>
          <w:tab w:val="left" w:pos="3119"/>
        </w:tabs>
        <w:suppressAutoHyphens/>
        <w:jc w:val="both"/>
        <w:rPr>
          <w:rFonts w:cs="Arial"/>
          <w:bCs/>
          <w:szCs w:val="24"/>
        </w:rPr>
      </w:pPr>
    </w:p>
    <w:p w14:paraId="33F40867" w14:textId="31775E1F" w:rsidR="00C97495" w:rsidRDefault="003651D4" w:rsidP="00C97495">
      <w:pPr>
        <w:tabs>
          <w:tab w:val="left" w:pos="3119"/>
        </w:tabs>
        <w:suppressAutoHyphens/>
        <w:jc w:val="both"/>
        <w:rPr>
          <w:rFonts w:eastAsia="Arial" w:cs="Arial"/>
          <w:szCs w:val="24"/>
        </w:rPr>
      </w:pPr>
      <w:r w:rsidRPr="002656D0">
        <w:rPr>
          <w:rFonts w:cs="Arial"/>
          <w:bCs/>
          <w:szCs w:val="24"/>
        </w:rPr>
        <w:t xml:space="preserve">Por lo anterior se da </w:t>
      </w:r>
      <w:r w:rsidR="00D13D2C" w:rsidRPr="002656D0">
        <w:rPr>
          <w:rFonts w:eastAsia="Arial" w:cs="Arial"/>
          <w:b/>
          <w:szCs w:val="24"/>
        </w:rPr>
        <w:t xml:space="preserve">PONENCIA </w:t>
      </w:r>
      <w:r w:rsidR="00C97495">
        <w:rPr>
          <w:rFonts w:eastAsia="Arial" w:cs="Arial"/>
          <w:b/>
          <w:szCs w:val="24"/>
        </w:rPr>
        <w:t>SIN</w:t>
      </w:r>
      <w:r w:rsidR="00D90B08" w:rsidRPr="002656D0">
        <w:rPr>
          <w:rFonts w:eastAsia="Arial" w:cs="Arial"/>
          <w:b/>
          <w:szCs w:val="24"/>
        </w:rPr>
        <w:t xml:space="preserve"> </w:t>
      </w:r>
      <w:r w:rsidR="00D13D2C" w:rsidRPr="002656D0">
        <w:rPr>
          <w:rFonts w:eastAsia="Arial" w:cs="Arial"/>
          <w:b/>
          <w:szCs w:val="24"/>
        </w:rPr>
        <w:t>MODIFICACIONES</w:t>
      </w:r>
      <w:r w:rsidR="00D13D2C" w:rsidRPr="002656D0">
        <w:rPr>
          <w:rFonts w:eastAsia="Arial" w:cs="Arial"/>
          <w:szCs w:val="24"/>
        </w:rPr>
        <w:t xml:space="preserve"> al </w:t>
      </w:r>
      <w:r w:rsidR="00024CBC" w:rsidRPr="002656D0">
        <w:rPr>
          <w:rFonts w:eastAsia="Arial" w:cs="Arial"/>
          <w:b/>
          <w:szCs w:val="24"/>
        </w:rPr>
        <w:t xml:space="preserve">Proyecto de Acuerdo No. </w:t>
      </w:r>
      <w:r w:rsidR="00FB1D54">
        <w:rPr>
          <w:rFonts w:eastAsia="Arial" w:cs="Arial"/>
          <w:b/>
          <w:szCs w:val="24"/>
        </w:rPr>
        <w:t>1</w:t>
      </w:r>
      <w:r w:rsidR="000B4123">
        <w:rPr>
          <w:rFonts w:eastAsia="Arial" w:cs="Arial"/>
          <w:b/>
          <w:szCs w:val="24"/>
        </w:rPr>
        <w:t>50</w:t>
      </w:r>
      <w:r w:rsidR="00D13D2C" w:rsidRPr="002656D0">
        <w:rPr>
          <w:rFonts w:eastAsia="Arial" w:cs="Arial"/>
          <w:b/>
          <w:szCs w:val="24"/>
        </w:rPr>
        <w:t xml:space="preserve"> de 202</w:t>
      </w:r>
      <w:r w:rsidR="00024CBC" w:rsidRPr="002656D0">
        <w:rPr>
          <w:rFonts w:eastAsia="Arial" w:cs="Arial"/>
          <w:b/>
          <w:szCs w:val="24"/>
        </w:rPr>
        <w:t>6</w:t>
      </w:r>
      <w:r w:rsidR="00D13D2C" w:rsidRPr="002656D0">
        <w:rPr>
          <w:rFonts w:eastAsia="Arial" w:cs="Arial"/>
          <w:szCs w:val="24"/>
        </w:rPr>
        <w:t xml:space="preserve"> </w:t>
      </w:r>
      <w:r w:rsidR="0004584C" w:rsidRPr="0004584C">
        <w:rPr>
          <w:rFonts w:eastAsia="Arial" w:cs="Arial"/>
          <w:szCs w:val="24"/>
        </w:rPr>
        <w:t>“POR MEDIO DEL CUAL SE ESTABLECEN LINEAMIENTOS PARA PREVENIR, ATENDER, RECHAZAR Y ERRADICAR LA VIOLENCIA CONTRA LAS CONCEJALAS Y EDILESAS EN POLÍTICA EN EL DISTRITO CAPITAL Y SE DICTAN OTRAS DISPOSICIONES”</w:t>
      </w:r>
    </w:p>
    <w:p w14:paraId="68920A2F" w14:textId="77777777" w:rsidR="00C97495" w:rsidRPr="002656D0" w:rsidRDefault="00C97495" w:rsidP="00C97495">
      <w:pPr>
        <w:tabs>
          <w:tab w:val="left" w:pos="3119"/>
        </w:tabs>
        <w:suppressAutoHyphens/>
        <w:jc w:val="both"/>
        <w:rPr>
          <w:rFonts w:eastAsia="Arial" w:cs="Arial"/>
          <w:szCs w:val="24"/>
        </w:rPr>
      </w:pPr>
    </w:p>
    <w:p w14:paraId="25C83AB7" w14:textId="77777777" w:rsidR="002656D0" w:rsidRPr="002656D0" w:rsidRDefault="002656D0" w:rsidP="002656D0">
      <w:pPr>
        <w:tabs>
          <w:tab w:val="left" w:pos="3119"/>
        </w:tabs>
        <w:suppressAutoHyphens/>
        <w:jc w:val="both"/>
        <w:rPr>
          <w:rFonts w:eastAsia="Arial" w:cs="Arial"/>
          <w:szCs w:val="24"/>
        </w:rPr>
      </w:pPr>
    </w:p>
    <w:p w14:paraId="61C25BC7" w14:textId="419FAD4D" w:rsidR="00D13D2C" w:rsidRPr="002656D0" w:rsidRDefault="00D13D2C" w:rsidP="002656D0">
      <w:pPr>
        <w:tabs>
          <w:tab w:val="left" w:pos="3119"/>
        </w:tabs>
        <w:suppressAutoHyphens/>
        <w:jc w:val="both"/>
        <w:rPr>
          <w:rFonts w:eastAsia="Quattrocento Sans" w:cs="Arial"/>
          <w:szCs w:val="24"/>
        </w:rPr>
      </w:pPr>
      <w:r w:rsidRPr="002656D0">
        <w:rPr>
          <w:rFonts w:eastAsia="Quattrocento Sans" w:cs="Arial"/>
          <w:szCs w:val="24"/>
        </w:rPr>
        <w:t>Atentamente:</w:t>
      </w:r>
    </w:p>
    <w:p w14:paraId="7847DA86" w14:textId="3FC3C3A0" w:rsidR="008E7455" w:rsidRPr="002656D0" w:rsidRDefault="008E7455" w:rsidP="00D13D2C">
      <w:pPr>
        <w:pStyle w:val="NormalWeb"/>
        <w:spacing w:before="240" w:beforeAutospacing="0" w:after="240" w:afterAutospacing="0" w:line="276" w:lineRule="auto"/>
        <w:rPr>
          <w:rFonts w:ascii="Arial" w:eastAsia="Quattrocento Sans" w:hAnsi="Arial" w:cs="Arial"/>
        </w:rPr>
      </w:pPr>
    </w:p>
    <w:p w14:paraId="779742D5" w14:textId="77777777" w:rsidR="00D13D2C" w:rsidRPr="002656D0" w:rsidRDefault="00D13D2C" w:rsidP="00D13D2C">
      <w:pPr>
        <w:rPr>
          <w:rFonts w:eastAsia="Arial" w:cs="Arial"/>
          <w:b/>
          <w:szCs w:val="24"/>
          <w:lang w:val="pt-BR"/>
        </w:rPr>
      </w:pPr>
      <w:r w:rsidRPr="002656D0">
        <w:rPr>
          <w:rFonts w:eastAsia="Arial" w:cs="Arial"/>
          <w:b/>
          <w:szCs w:val="24"/>
          <w:lang w:val="pt-BR"/>
        </w:rPr>
        <w:t>JULIÁN ESPINOSA ORTIZ</w:t>
      </w:r>
      <w:r w:rsidRPr="002656D0">
        <w:rPr>
          <w:rFonts w:eastAsia="Arial" w:cs="Arial"/>
          <w:b/>
          <w:szCs w:val="24"/>
          <w:lang w:val="pt-BR"/>
        </w:rPr>
        <w:tab/>
      </w:r>
      <w:r w:rsidRPr="002656D0">
        <w:rPr>
          <w:rFonts w:eastAsia="Arial" w:cs="Arial"/>
          <w:b/>
          <w:szCs w:val="24"/>
          <w:lang w:val="pt-BR"/>
        </w:rPr>
        <w:tab/>
      </w:r>
      <w:r w:rsidRPr="002656D0">
        <w:rPr>
          <w:rFonts w:eastAsia="Arial" w:cs="Arial"/>
          <w:b/>
          <w:szCs w:val="24"/>
          <w:lang w:val="pt-BR"/>
        </w:rPr>
        <w:tab/>
      </w:r>
      <w:r w:rsidRPr="002656D0">
        <w:rPr>
          <w:rFonts w:eastAsia="Arial" w:cs="Arial"/>
          <w:b/>
          <w:szCs w:val="24"/>
          <w:lang w:val="pt-BR"/>
        </w:rPr>
        <w:tab/>
      </w:r>
      <w:r w:rsidRPr="002656D0">
        <w:rPr>
          <w:rFonts w:eastAsia="Arial" w:cs="Arial"/>
          <w:b/>
          <w:szCs w:val="24"/>
          <w:lang w:val="pt-BR"/>
        </w:rPr>
        <w:tab/>
        <w:t xml:space="preserve">     </w:t>
      </w:r>
    </w:p>
    <w:p w14:paraId="00EBE4D6" w14:textId="77777777" w:rsidR="00D13D2C" w:rsidRPr="002656D0" w:rsidRDefault="00D13D2C" w:rsidP="00D13D2C">
      <w:pPr>
        <w:rPr>
          <w:rFonts w:eastAsia="Arial" w:cs="Arial"/>
          <w:szCs w:val="24"/>
          <w:lang w:val="pt-BR"/>
        </w:rPr>
      </w:pPr>
      <w:proofErr w:type="spellStart"/>
      <w:r w:rsidRPr="002656D0">
        <w:rPr>
          <w:rFonts w:eastAsia="Arial" w:cs="Arial"/>
          <w:szCs w:val="24"/>
          <w:lang w:val="pt-BR"/>
        </w:rPr>
        <w:t>Concejal</w:t>
      </w:r>
      <w:proofErr w:type="spellEnd"/>
      <w:r w:rsidRPr="002656D0">
        <w:rPr>
          <w:rFonts w:eastAsia="Arial" w:cs="Arial"/>
          <w:szCs w:val="24"/>
          <w:lang w:val="pt-BR"/>
        </w:rPr>
        <w:t xml:space="preserve"> de Bogotá </w:t>
      </w:r>
      <w:r w:rsidRPr="002656D0">
        <w:rPr>
          <w:rFonts w:eastAsia="Arial" w:cs="Arial"/>
          <w:szCs w:val="24"/>
          <w:lang w:val="pt-BR"/>
        </w:rPr>
        <w:tab/>
      </w:r>
      <w:r w:rsidRPr="002656D0">
        <w:rPr>
          <w:rFonts w:eastAsia="Arial" w:cs="Arial"/>
          <w:szCs w:val="24"/>
          <w:lang w:val="pt-BR"/>
        </w:rPr>
        <w:tab/>
      </w:r>
      <w:r w:rsidRPr="002656D0">
        <w:rPr>
          <w:rFonts w:eastAsia="Arial" w:cs="Arial"/>
          <w:szCs w:val="24"/>
          <w:lang w:val="pt-BR"/>
        </w:rPr>
        <w:tab/>
      </w:r>
      <w:r w:rsidRPr="002656D0">
        <w:rPr>
          <w:rFonts w:eastAsia="Arial" w:cs="Arial"/>
          <w:szCs w:val="24"/>
          <w:lang w:val="pt-BR"/>
        </w:rPr>
        <w:tab/>
      </w:r>
      <w:r w:rsidRPr="002656D0">
        <w:rPr>
          <w:rFonts w:eastAsia="Arial" w:cs="Arial"/>
          <w:szCs w:val="24"/>
          <w:lang w:val="pt-BR"/>
        </w:rPr>
        <w:tab/>
      </w:r>
    </w:p>
    <w:p w14:paraId="3CA822BA" w14:textId="047B17C4" w:rsidR="00E717EE" w:rsidRDefault="00D13D2C" w:rsidP="0004584C">
      <w:pPr>
        <w:rPr>
          <w:rFonts w:eastAsia="Quattrocento Sans" w:cs="Arial"/>
          <w:szCs w:val="24"/>
        </w:rPr>
      </w:pPr>
      <w:r w:rsidRPr="002656D0">
        <w:rPr>
          <w:rFonts w:eastAsia="Arial" w:cs="Arial"/>
          <w:szCs w:val="24"/>
          <w:lang w:val="pt-BR"/>
        </w:rPr>
        <w:t>Partido Alianza Verde</w:t>
      </w:r>
      <w:r w:rsidRPr="002656D0">
        <w:rPr>
          <w:rFonts w:eastAsia="Arial" w:cs="Arial"/>
          <w:szCs w:val="24"/>
          <w:lang w:val="pt-BR"/>
        </w:rPr>
        <w:tab/>
      </w:r>
      <w:r w:rsidRPr="002656D0">
        <w:rPr>
          <w:rFonts w:eastAsia="Arial" w:cs="Arial"/>
          <w:szCs w:val="24"/>
          <w:lang w:val="pt-BR"/>
        </w:rPr>
        <w:tab/>
      </w:r>
      <w:r w:rsidRPr="002656D0">
        <w:rPr>
          <w:rFonts w:eastAsia="Arial" w:cs="Arial"/>
          <w:szCs w:val="24"/>
          <w:lang w:val="pt-BR"/>
        </w:rPr>
        <w:tab/>
      </w:r>
      <w:r w:rsidRPr="002656D0">
        <w:rPr>
          <w:rFonts w:eastAsia="Arial" w:cs="Arial"/>
          <w:szCs w:val="24"/>
          <w:lang w:val="pt-BR"/>
        </w:rPr>
        <w:tab/>
      </w:r>
      <w:r w:rsidRPr="002656D0">
        <w:rPr>
          <w:rFonts w:eastAsia="Quattrocento Sans" w:cs="Arial"/>
          <w:szCs w:val="24"/>
        </w:rPr>
        <w:tab/>
      </w:r>
      <w:r w:rsidRPr="002656D0">
        <w:rPr>
          <w:rFonts w:eastAsia="Quattrocento Sans" w:cs="Arial"/>
          <w:szCs w:val="24"/>
        </w:rPr>
        <w:tab/>
      </w:r>
      <w:r w:rsidRPr="002656D0">
        <w:rPr>
          <w:rFonts w:eastAsia="Quattrocento Sans" w:cs="Arial"/>
          <w:szCs w:val="24"/>
        </w:rPr>
        <w:tab/>
      </w:r>
    </w:p>
    <w:p w14:paraId="44798C5E" w14:textId="77777777" w:rsidR="0004584C" w:rsidRDefault="0004584C" w:rsidP="0004584C">
      <w:pPr>
        <w:rPr>
          <w:rFonts w:eastAsia="Quattrocento Sans" w:cs="Arial"/>
          <w:szCs w:val="24"/>
        </w:rPr>
      </w:pPr>
    </w:p>
    <w:p w14:paraId="24ED4423" w14:textId="77777777" w:rsidR="00E717EE" w:rsidRDefault="00E717EE" w:rsidP="002068E2">
      <w:pPr>
        <w:keepNext/>
        <w:spacing w:line="360" w:lineRule="auto"/>
        <w:jc w:val="both"/>
        <w:outlineLvl w:val="0"/>
        <w:rPr>
          <w:rFonts w:eastAsia="Quattrocento Sans" w:cs="Arial"/>
          <w:szCs w:val="24"/>
        </w:rPr>
      </w:pPr>
    </w:p>
    <w:p w14:paraId="5D204B52" w14:textId="77777777" w:rsidR="0004584C" w:rsidRDefault="0004584C" w:rsidP="002068E2">
      <w:pPr>
        <w:keepNext/>
        <w:spacing w:line="360" w:lineRule="auto"/>
        <w:jc w:val="both"/>
        <w:outlineLvl w:val="0"/>
        <w:rPr>
          <w:rFonts w:eastAsia="Quattrocento Sans" w:cs="Arial"/>
          <w:szCs w:val="24"/>
        </w:rPr>
      </w:pPr>
    </w:p>
    <w:p w14:paraId="19C1D474" w14:textId="77777777" w:rsidR="0004584C" w:rsidRDefault="0004584C" w:rsidP="002068E2">
      <w:pPr>
        <w:keepNext/>
        <w:spacing w:line="360" w:lineRule="auto"/>
        <w:jc w:val="both"/>
        <w:outlineLvl w:val="0"/>
        <w:rPr>
          <w:rFonts w:eastAsia="Quattrocento Sans" w:cs="Arial"/>
          <w:szCs w:val="24"/>
        </w:rPr>
      </w:pPr>
    </w:p>
    <w:p w14:paraId="6C2E2532" w14:textId="77777777" w:rsidR="0004584C" w:rsidRDefault="0004584C" w:rsidP="002068E2">
      <w:pPr>
        <w:keepNext/>
        <w:spacing w:line="360" w:lineRule="auto"/>
        <w:jc w:val="both"/>
        <w:outlineLvl w:val="0"/>
        <w:rPr>
          <w:rFonts w:eastAsia="Quattrocento Sans" w:cs="Arial"/>
          <w:szCs w:val="24"/>
        </w:rPr>
      </w:pPr>
    </w:p>
    <w:p w14:paraId="6A584AD7" w14:textId="77777777" w:rsidR="0004584C" w:rsidRDefault="0004584C" w:rsidP="002068E2">
      <w:pPr>
        <w:keepNext/>
        <w:spacing w:line="360" w:lineRule="auto"/>
        <w:jc w:val="both"/>
        <w:outlineLvl w:val="0"/>
        <w:rPr>
          <w:rFonts w:cs="Arial"/>
          <w:b/>
          <w:bCs/>
          <w:szCs w:val="24"/>
          <w:lang w:eastAsia="es-CO"/>
        </w:rPr>
      </w:pPr>
    </w:p>
    <w:p w14:paraId="1B44474F" w14:textId="64187325" w:rsidR="002656D0" w:rsidRPr="00C97495" w:rsidRDefault="004930F3" w:rsidP="002068E2">
      <w:pPr>
        <w:keepNext/>
        <w:spacing w:line="360" w:lineRule="auto"/>
        <w:jc w:val="both"/>
        <w:outlineLvl w:val="0"/>
        <w:rPr>
          <w:rFonts w:cs="Arial"/>
          <w:b/>
          <w:bCs/>
          <w:szCs w:val="24"/>
          <w:lang w:eastAsia="es-CO"/>
        </w:rPr>
      </w:pPr>
      <w:r w:rsidRPr="002656D0">
        <w:rPr>
          <w:rFonts w:cs="Arial"/>
          <w:b/>
          <w:bCs/>
          <w:szCs w:val="24"/>
          <w:lang w:eastAsia="es-CO"/>
        </w:rPr>
        <w:t xml:space="preserve">V. </w:t>
      </w:r>
      <w:r w:rsidR="002068E2" w:rsidRPr="00C97495">
        <w:rPr>
          <w:rFonts w:cs="Arial"/>
          <w:b/>
          <w:bCs/>
          <w:szCs w:val="24"/>
          <w:lang w:eastAsia="es-CO"/>
        </w:rPr>
        <w:t>ARTICULADO</w:t>
      </w:r>
      <w:r w:rsidR="002656D0" w:rsidRPr="00C97495">
        <w:rPr>
          <w:rFonts w:cs="Arial"/>
          <w:b/>
          <w:bCs/>
          <w:szCs w:val="24"/>
          <w:lang w:eastAsia="es-CO"/>
        </w:rPr>
        <w:t>:</w:t>
      </w:r>
    </w:p>
    <w:p w14:paraId="1DDD6C52" w14:textId="77777777" w:rsidR="002656D0" w:rsidRPr="00C97495" w:rsidRDefault="002656D0" w:rsidP="0004584C">
      <w:pPr>
        <w:keepNext/>
        <w:spacing w:line="360" w:lineRule="auto"/>
        <w:jc w:val="center"/>
        <w:outlineLvl w:val="0"/>
        <w:rPr>
          <w:rFonts w:cs="Arial"/>
          <w:b/>
          <w:bCs/>
          <w:szCs w:val="24"/>
          <w:lang w:eastAsia="es-CO"/>
        </w:rPr>
      </w:pPr>
    </w:p>
    <w:p w14:paraId="237BDD5F" w14:textId="77777777" w:rsidR="0004584C" w:rsidRPr="0004584C" w:rsidRDefault="0004584C" w:rsidP="0004584C">
      <w:pPr>
        <w:widowControl w:val="0"/>
        <w:tabs>
          <w:tab w:val="left" w:pos="3490"/>
        </w:tabs>
        <w:autoSpaceDE w:val="0"/>
        <w:autoSpaceDN w:val="0"/>
        <w:ind w:left="2"/>
        <w:jc w:val="center"/>
        <w:rPr>
          <w:rFonts w:eastAsia="Arial MT" w:cs="Arial"/>
          <w:b/>
          <w:color w:val="auto"/>
          <w:szCs w:val="24"/>
          <w:lang w:eastAsia="en-US"/>
        </w:rPr>
      </w:pPr>
      <w:bookmarkStart w:id="2" w:name="_heading=h.35nkun2" w:colFirst="0" w:colLast="0"/>
      <w:bookmarkEnd w:id="2"/>
      <w:r w:rsidRPr="0004584C">
        <w:rPr>
          <w:rFonts w:eastAsia="Arial MT" w:cs="Arial"/>
          <w:b/>
          <w:color w:val="auto"/>
          <w:szCs w:val="24"/>
          <w:lang w:eastAsia="en-US"/>
        </w:rPr>
        <w:t>Proyecto de Acuerdo No.</w:t>
      </w:r>
      <w:r w:rsidRPr="0004584C">
        <w:rPr>
          <w:rFonts w:eastAsia="Arial MT" w:cs="Arial"/>
          <w:b/>
          <w:color w:val="auto"/>
          <w:spacing w:val="40"/>
          <w:szCs w:val="24"/>
          <w:lang w:eastAsia="en-US"/>
        </w:rPr>
        <w:t xml:space="preserve"> </w:t>
      </w:r>
      <w:r w:rsidRPr="0004584C">
        <w:rPr>
          <w:rFonts w:eastAsia="Arial MT" w:cs="Arial"/>
          <w:b/>
          <w:color w:val="auto"/>
          <w:szCs w:val="24"/>
          <w:u w:val="single"/>
          <w:lang w:eastAsia="en-US"/>
        </w:rPr>
        <w:tab/>
      </w:r>
      <w:r w:rsidRPr="0004584C">
        <w:rPr>
          <w:rFonts w:eastAsia="Arial MT" w:cs="Arial"/>
          <w:b/>
          <w:color w:val="auto"/>
          <w:szCs w:val="24"/>
          <w:lang w:eastAsia="en-US"/>
        </w:rPr>
        <w:t xml:space="preserve"> de 2026</w:t>
      </w:r>
    </w:p>
    <w:p w14:paraId="61E84726" w14:textId="77777777" w:rsidR="0004584C" w:rsidRPr="0004584C" w:rsidRDefault="0004584C" w:rsidP="0004584C">
      <w:pPr>
        <w:widowControl w:val="0"/>
        <w:autoSpaceDE w:val="0"/>
        <w:autoSpaceDN w:val="0"/>
        <w:jc w:val="center"/>
        <w:rPr>
          <w:rFonts w:eastAsia="Arial MT" w:cs="Arial"/>
          <w:b/>
          <w:color w:val="auto"/>
          <w:szCs w:val="24"/>
          <w:lang w:eastAsia="en-US"/>
        </w:rPr>
      </w:pPr>
    </w:p>
    <w:p w14:paraId="26FE5B24" w14:textId="77777777" w:rsidR="0004584C" w:rsidRPr="0004584C" w:rsidRDefault="0004584C" w:rsidP="0004584C">
      <w:pPr>
        <w:widowControl w:val="0"/>
        <w:autoSpaceDE w:val="0"/>
        <w:autoSpaceDN w:val="0"/>
        <w:ind w:left="212" w:right="217" w:firstLine="2"/>
        <w:jc w:val="center"/>
        <w:rPr>
          <w:rFonts w:eastAsia="Arial MT" w:cs="Arial"/>
          <w:b/>
          <w:color w:val="auto"/>
          <w:szCs w:val="24"/>
          <w:lang w:eastAsia="en-US"/>
        </w:rPr>
      </w:pPr>
      <w:r w:rsidRPr="0004584C">
        <w:rPr>
          <w:rFonts w:eastAsia="Arial MT" w:cs="Arial"/>
          <w:b/>
          <w:color w:val="auto"/>
          <w:szCs w:val="24"/>
          <w:lang w:eastAsia="en-US"/>
        </w:rPr>
        <w:t>“POR MEDIO DEL CUAL SE ESTABLECEN LINEAMIENTOS PARA PREVENIR, ATENDER,</w:t>
      </w:r>
      <w:r w:rsidRPr="0004584C">
        <w:rPr>
          <w:rFonts w:eastAsia="Arial MT" w:cs="Arial"/>
          <w:b/>
          <w:color w:val="auto"/>
          <w:spacing w:val="-2"/>
          <w:szCs w:val="24"/>
          <w:lang w:eastAsia="en-US"/>
        </w:rPr>
        <w:t xml:space="preserve"> </w:t>
      </w:r>
      <w:r w:rsidRPr="0004584C">
        <w:rPr>
          <w:rFonts w:eastAsia="Arial MT" w:cs="Arial"/>
          <w:b/>
          <w:color w:val="auto"/>
          <w:szCs w:val="24"/>
          <w:lang w:eastAsia="en-US"/>
        </w:rPr>
        <w:t>RECHAZAR</w:t>
      </w:r>
      <w:r w:rsidRPr="0004584C">
        <w:rPr>
          <w:rFonts w:eastAsia="Arial MT" w:cs="Arial"/>
          <w:b/>
          <w:color w:val="auto"/>
          <w:spacing w:val="-2"/>
          <w:szCs w:val="24"/>
          <w:lang w:eastAsia="en-US"/>
        </w:rPr>
        <w:t xml:space="preserve"> </w:t>
      </w:r>
      <w:r w:rsidRPr="0004584C">
        <w:rPr>
          <w:rFonts w:eastAsia="Arial MT" w:cs="Arial"/>
          <w:b/>
          <w:color w:val="auto"/>
          <w:szCs w:val="24"/>
          <w:lang w:eastAsia="en-US"/>
        </w:rPr>
        <w:t>Y</w:t>
      </w:r>
      <w:r w:rsidRPr="0004584C">
        <w:rPr>
          <w:rFonts w:eastAsia="Arial MT" w:cs="Arial"/>
          <w:b/>
          <w:color w:val="auto"/>
          <w:spacing w:val="-4"/>
          <w:szCs w:val="24"/>
          <w:lang w:eastAsia="en-US"/>
        </w:rPr>
        <w:t xml:space="preserve"> </w:t>
      </w:r>
      <w:r w:rsidRPr="0004584C">
        <w:rPr>
          <w:rFonts w:eastAsia="Arial MT" w:cs="Arial"/>
          <w:b/>
          <w:color w:val="auto"/>
          <w:szCs w:val="24"/>
          <w:lang w:eastAsia="en-US"/>
        </w:rPr>
        <w:t>ERRADICAR</w:t>
      </w:r>
      <w:r w:rsidRPr="0004584C">
        <w:rPr>
          <w:rFonts w:eastAsia="Arial MT" w:cs="Arial"/>
          <w:b/>
          <w:color w:val="auto"/>
          <w:spacing w:val="-4"/>
          <w:szCs w:val="24"/>
          <w:lang w:eastAsia="en-US"/>
        </w:rPr>
        <w:t xml:space="preserve"> </w:t>
      </w:r>
      <w:r w:rsidRPr="0004584C">
        <w:rPr>
          <w:rFonts w:eastAsia="Arial MT" w:cs="Arial"/>
          <w:b/>
          <w:color w:val="auto"/>
          <w:szCs w:val="24"/>
          <w:lang w:eastAsia="en-US"/>
        </w:rPr>
        <w:t>LA</w:t>
      </w:r>
      <w:r w:rsidRPr="0004584C">
        <w:rPr>
          <w:rFonts w:eastAsia="Arial MT" w:cs="Arial"/>
          <w:b/>
          <w:color w:val="auto"/>
          <w:spacing w:val="-11"/>
          <w:szCs w:val="24"/>
          <w:lang w:eastAsia="en-US"/>
        </w:rPr>
        <w:t xml:space="preserve"> </w:t>
      </w:r>
      <w:r w:rsidRPr="0004584C">
        <w:rPr>
          <w:rFonts w:eastAsia="Arial MT" w:cs="Arial"/>
          <w:b/>
          <w:color w:val="auto"/>
          <w:szCs w:val="24"/>
          <w:lang w:eastAsia="en-US"/>
        </w:rPr>
        <w:t>VIOLENCIA</w:t>
      </w:r>
      <w:r w:rsidRPr="0004584C">
        <w:rPr>
          <w:rFonts w:eastAsia="Arial MT" w:cs="Arial"/>
          <w:b/>
          <w:color w:val="auto"/>
          <w:spacing w:val="-8"/>
          <w:szCs w:val="24"/>
          <w:lang w:eastAsia="en-US"/>
        </w:rPr>
        <w:t xml:space="preserve"> </w:t>
      </w:r>
      <w:r w:rsidRPr="0004584C">
        <w:rPr>
          <w:rFonts w:eastAsia="Arial MT" w:cs="Arial"/>
          <w:b/>
          <w:color w:val="auto"/>
          <w:szCs w:val="24"/>
          <w:lang w:eastAsia="en-US"/>
        </w:rPr>
        <w:t>CONTRA</w:t>
      </w:r>
      <w:r w:rsidRPr="0004584C">
        <w:rPr>
          <w:rFonts w:eastAsia="Arial MT" w:cs="Arial"/>
          <w:b/>
          <w:color w:val="auto"/>
          <w:spacing w:val="-11"/>
          <w:szCs w:val="24"/>
          <w:lang w:eastAsia="en-US"/>
        </w:rPr>
        <w:t xml:space="preserve"> </w:t>
      </w:r>
      <w:r w:rsidRPr="0004584C">
        <w:rPr>
          <w:rFonts w:eastAsia="Arial MT" w:cs="Arial"/>
          <w:b/>
          <w:color w:val="auto"/>
          <w:szCs w:val="24"/>
          <w:lang w:eastAsia="en-US"/>
        </w:rPr>
        <w:t>LAS</w:t>
      </w:r>
      <w:r w:rsidRPr="0004584C">
        <w:rPr>
          <w:rFonts w:eastAsia="Arial MT" w:cs="Arial"/>
          <w:b/>
          <w:color w:val="auto"/>
          <w:spacing w:val="-2"/>
          <w:szCs w:val="24"/>
          <w:lang w:eastAsia="en-US"/>
        </w:rPr>
        <w:t xml:space="preserve"> </w:t>
      </w:r>
      <w:r w:rsidRPr="0004584C">
        <w:rPr>
          <w:rFonts w:eastAsia="Arial MT" w:cs="Arial"/>
          <w:b/>
          <w:color w:val="auto"/>
          <w:szCs w:val="24"/>
          <w:lang w:eastAsia="en-US"/>
        </w:rPr>
        <w:t xml:space="preserve">CONCEJALAS Y EDILESAS EN POLÍTICA EN EL DISTRITO CAPITAL Y SE DICTAN OTRAS </w:t>
      </w:r>
      <w:r w:rsidRPr="0004584C">
        <w:rPr>
          <w:rFonts w:eastAsia="Arial MT" w:cs="Arial"/>
          <w:b/>
          <w:color w:val="auto"/>
          <w:spacing w:val="-2"/>
          <w:szCs w:val="24"/>
          <w:lang w:eastAsia="en-US"/>
        </w:rPr>
        <w:t>DISPOSICIONES”</w:t>
      </w:r>
    </w:p>
    <w:p w14:paraId="06FB41DC" w14:textId="77777777" w:rsidR="0004584C" w:rsidRPr="0004584C" w:rsidRDefault="0004584C" w:rsidP="0004584C">
      <w:pPr>
        <w:widowControl w:val="0"/>
        <w:autoSpaceDE w:val="0"/>
        <w:autoSpaceDN w:val="0"/>
        <w:jc w:val="center"/>
        <w:rPr>
          <w:rFonts w:eastAsia="Arial MT" w:cs="Arial"/>
          <w:b/>
          <w:color w:val="auto"/>
          <w:szCs w:val="24"/>
          <w:lang w:eastAsia="en-US"/>
        </w:rPr>
      </w:pPr>
    </w:p>
    <w:p w14:paraId="701A36DD" w14:textId="77777777" w:rsidR="0004584C" w:rsidRPr="0004584C" w:rsidRDefault="0004584C" w:rsidP="0004584C">
      <w:pPr>
        <w:widowControl w:val="0"/>
        <w:autoSpaceDE w:val="0"/>
        <w:autoSpaceDN w:val="0"/>
        <w:ind w:left="143"/>
        <w:jc w:val="center"/>
        <w:rPr>
          <w:rFonts w:eastAsia="Arial MT" w:cs="Arial"/>
          <w:b/>
          <w:color w:val="auto"/>
          <w:szCs w:val="24"/>
          <w:lang w:eastAsia="en-US"/>
        </w:rPr>
      </w:pPr>
      <w:r w:rsidRPr="0004584C">
        <w:rPr>
          <w:rFonts w:eastAsia="Arial MT" w:cs="Arial"/>
          <w:b/>
          <w:color w:val="auto"/>
          <w:szCs w:val="24"/>
          <w:lang w:eastAsia="en-US"/>
        </w:rPr>
        <w:t>EL</w:t>
      </w:r>
      <w:r w:rsidRPr="0004584C">
        <w:rPr>
          <w:rFonts w:eastAsia="Arial MT" w:cs="Arial"/>
          <w:b/>
          <w:color w:val="auto"/>
          <w:spacing w:val="-5"/>
          <w:szCs w:val="24"/>
          <w:lang w:eastAsia="en-US"/>
        </w:rPr>
        <w:t xml:space="preserve"> </w:t>
      </w:r>
      <w:r w:rsidRPr="0004584C">
        <w:rPr>
          <w:rFonts w:eastAsia="Arial MT" w:cs="Arial"/>
          <w:b/>
          <w:color w:val="auto"/>
          <w:szCs w:val="24"/>
          <w:lang w:eastAsia="en-US"/>
        </w:rPr>
        <w:t>CONCEJO</w:t>
      </w:r>
      <w:r w:rsidRPr="0004584C">
        <w:rPr>
          <w:rFonts w:eastAsia="Arial MT" w:cs="Arial"/>
          <w:b/>
          <w:color w:val="auto"/>
          <w:spacing w:val="-6"/>
          <w:szCs w:val="24"/>
          <w:lang w:eastAsia="en-US"/>
        </w:rPr>
        <w:t xml:space="preserve"> </w:t>
      </w:r>
      <w:r w:rsidRPr="0004584C">
        <w:rPr>
          <w:rFonts w:eastAsia="Arial MT" w:cs="Arial"/>
          <w:b/>
          <w:color w:val="auto"/>
          <w:szCs w:val="24"/>
          <w:lang w:eastAsia="en-US"/>
        </w:rPr>
        <w:t>DE</w:t>
      </w:r>
      <w:r w:rsidRPr="0004584C">
        <w:rPr>
          <w:rFonts w:eastAsia="Arial MT" w:cs="Arial"/>
          <w:b/>
          <w:color w:val="auto"/>
          <w:spacing w:val="-5"/>
          <w:szCs w:val="24"/>
          <w:lang w:eastAsia="en-US"/>
        </w:rPr>
        <w:t xml:space="preserve"> </w:t>
      </w:r>
      <w:r w:rsidRPr="0004584C">
        <w:rPr>
          <w:rFonts w:eastAsia="Arial MT" w:cs="Arial"/>
          <w:b/>
          <w:color w:val="auto"/>
          <w:szCs w:val="24"/>
          <w:lang w:eastAsia="en-US"/>
        </w:rPr>
        <w:t>BOGOTÁ</w:t>
      </w:r>
      <w:r w:rsidRPr="0004584C">
        <w:rPr>
          <w:rFonts w:eastAsia="Arial MT" w:cs="Arial"/>
          <w:b/>
          <w:color w:val="auto"/>
          <w:spacing w:val="-12"/>
          <w:szCs w:val="24"/>
          <w:lang w:eastAsia="en-US"/>
        </w:rPr>
        <w:t xml:space="preserve"> </w:t>
      </w:r>
      <w:r w:rsidRPr="0004584C">
        <w:rPr>
          <w:rFonts w:eastAsia="Arial MT" w:cs="Arial"/>
          <w:b/>
          <w:color w:val="auto"/>
          <w:szCs w:val="24"/>
          <w:lang w:eastAsia="en-US"/>
        </w:rPr>
        <w:t>DISTRITO</w:t>
      </w:r>
      <w:r w:rsidRPr="0004584C">
        <w:rPr>
          <w:rFonts w:eastAsia="Arial MT" w:cs="Arial"/>
          <w:b/>
          <w:color w:val="auto"/>
          <w:spacing w:val="-2"/>
          <w:szCs w:val="24"/>
          <w:lang w:eastAsia="en-US"/>
        </w:rPr>
        <w:t xml:space="preserve"> CAPITAL</w:t>
      </w:r>
    </w:p>
    <w:p w14:paraId="38B7A0FD" w14:textId="77777777" w:rsidR="0004584C" w:rsidRPr="0004584C" w:rsidRDefault="0004584C" w:rsidP="0004584C">
      <w:pPr>
        <w:widowControl w:val="0"/>
        <w:autoSpaceDE w:val="0"/>
        <w:autoSpaceDN w:val="0"/>
        <w:spacing w:before="3"/>
        <w:jc w:val="center"/>
        <w:rPr>
          <w:rFonts w:eastAsia="Arial MT" w:cs="Arial"/>
          <w:b/>
          <w:color w:val="auto"/>
          <w:szCs w:val="24"/>
          <w:lang w:eastAsia="en-US"/>
        </w:rPr>
      </w:pPr>
    </w:p>
    <w:p w14:paraId="77A7E88B" w14:textId="77777777" w:rsidR="0004584C" w:rsidRPr="0004584C" w:rsidRDefault="0004584C" w:rsidP="0004584C">
      <w:pPr>
        <w:widowControl w:val="0"/>
        <w:autoSpaceDE w:val="0"/>
        <w:autoSpaceDN w:val="0"/>
        <w:ind w:left="143" w:right="139"/>
        <w:jc w:val="center"/>
        <w:rPr>
          <w:rFonts w:eastAsia="Arial MT" w:cs="Arial"/>
          <w:color w:val="auto"/>
          <w:szCs w:val="24"/>
          <w:lang w:eastAsia="en-US"/>
        </w:rPr>
      </w:pPr>
      <w:r w:rsidRPr="0004584C">
        <w:rPr>
          <w:rFonts w:eastAsia="Arial MT" w:cs="Arial"/>
          <w:color w:val="auto"/>
          <w:szCs w:val="24"/>
          <w:lang w:eastAsia="en-US"/>
        </w:rPr>
        <w:t>En uso de sus atribuciones constitucionales y legales, en especial las que le confieren el numeral 1 del artículo 12 del Decreto-Ley 1421 de 1993.</w:t>
      </w:r>
    </w:p>
    <w:p w14:paraId="7F910624" w14:textId="77777777" w:rsidR="0004584C" w:rsidRPr="0004584C" w:rsidRDefault="0004584C" w:rsidP="0004584C">
      <w:pPr>
        <w:widowControl w:val="0"/>
        <w:autoSpaceDE w:val="0"/>
        <w:autoSpaceDN w:val="0"/>
        <w:spacing w:before="251"/>
        <w:ind w:left="2"/>
        <w:jc w:val="center"/>
        <w:outlineLvl w:val="0"/>
        <w:rPr>
          <w:rFonts w:eastAsia="Arial" w:cs="Arial"/>
          <w:b/>
          <w:bCs/>
          <w:color w:val="auto"/>
          <w:szCs w:val="24"/>
          <w:lang w:eastAsia="en-US"/>
        </w:rPr>
      </w:pPr>
      <w:r w:rsidRPr="0004584C">
        <w:rPr>
          <w:rFonts w:eastAsia="Arial" w:cs="Arial"/>
          <w:b/>
          <w:bCs/>
          <w:color w:val="auto"/>
          <w:spacing w:val="-2"/>
          <w:szCs w:val="24"/>
          <w:lang w:eastAsia="en-US"/>
        </w:rPr>
        <w:t>ACUERDA</w:t>
      </w:r>
    </w:p>
    <w:p w14:paraId="79A597C6" w14:textId="77777777" w:rsidR="0004584C" w:rsidRPr="0004584C" w:rsidRDefault="0004584C" w:rsidP="0004584C">
      <w:pPr>
        <w:widowControl w:val="0"/>
        <w:autoSpaceDE w:val="0"/>
        <w:autoSpaceDN w:val="0"/>
        <w:jc w:val="both"/>
        <w:rPr>
          <w:rFonts w:eastAsia="Arial MT" w:cs="Arial"/>
          <w:b/>
          <w:color w:val="auto"/>
          <w:szCs w:val="24"/>
          <w:lang w:eastAsia="en-US"/>
        </w:rPr>
      </w:pPr>
    </w:p>
    <w:p w14:paraId="09FD71F0" w14:textId="08C12A3A" w:rsidR="0004584C" w:rsidRPr="0004584C" w:rsidRDefault="0004584C" w:rsidP="0004584C">
      <w:pPr>
        <w:widowControl w:val="0"/>
        <w:autoSpaceDE w:val="0"/>
        <w:autoSpaceDN w:val="0"/>
        <w:ind w:left="143" w:right="137"/>
        <w:jc w:val="both"/>
        <w:rPr>
          <w:rFonts w:eastAsia="Arial MT" w:cs="Arial"/>
          <w:color w:val="auto"/>
          <w:szCs w:val="24"/>
          <w:lang w:eastAsia="en-US"/>
        </w:rPr>
      </w:pPr>
      <w:r w:rsidRPr="0004584C">
        <w:rPr>
          <w:rFonts w:eastAsia="Arial MT" w:cs="Arial"/>
          <w:b/>
          <w:color w:val="auto"/>
          <w:szCs w:val="24"/>
          <w:lang w:eastAsia="en-US"/>
        </w:rPr>
        <w:t xml:space="preserve">Artículo 1°. Objeto. </w:t>
      </w:r>
      <w:r w:rsidRPr="0004584C">
        <w:rPr>
          <w:rFonts w:eastAsia="Arial MT" w:cs="Arial"/>
          <w:color w:val="auto"/>
          <w:szCs w:val="24"/>
          <w:lang w:eastAsia="en-US"/>
        </w:rPr>
        <w:t>Establecer lineamientos para la prevención, atención, rechazo y erradicación</w:t>
      </w:r>
      <w:r w:rsidRPr="0004584C">
        <w:rPr>
          <w:rFonts w:eastAsia="Arial MT" w:cs="Arial"/>
          <w:color w:val="auto"/>
          <w:spacing w:val="-16"/>
          <w:szCs w:val="24"/>
          <w:lang w:eastAsia="en-US"/>
        </w:rPr>
        <w:t xml:space="preserve"> </w:t>
      </w:r>
      <w:r w:rsidRPr="0004584C">
        <w:rPr>
          <w:rFonts w:eastAsia="Arial MT" w:cs="Arial"/>
          <w:color w:val="auto"/>
          <w:szCs w:val="24"/>
          <w:lang w:eastAsia="en-US"/>
        </w:rPr>
        <w:t>de</w:t>
      </w:r>
      <w:r w:rsidRPr="0004584C">
        <w:rPr>
          <w:rFonts w:eastAsia="Arial MT" w:cs="Arial"/>
          <w:color w:val="auto"/>
          <w:spacing w:val="-15"/>
          <w:szCs w:val="24"/>
          <w:lang w:eastAsia="en-US"/>
        </w:rPr>
        <w:t xml:space="preserve"> </w:t>
      </w:r>
      <w:r w:rsidRPr="0004584C">
        <w:rPr>
          <w:rFonts w:eastAsia="Arial MT" w:cs="Arial"/>
          <w:color w:val="auto"/>
          <w:szCs w:val="24"/>
          <w:lang w:eastAsia="en-US"/>
        </w:rPr>
        <w:t>la</w:t>
      </w:r>
      <w:r w:rsidRPr="0004584C">
        <w:rPr>
          <w:rFonts w:eastAsia="Arial MT" w:cs="Arial"/>
          <w:color w:val="auto"/>
          <w:spacing w:val="-15"/>
          <w:szCs w:val="24"/>
          <w:lang w:eastAsia="en-US"/>
        </w:rPr>
        <w:t xml:space="preserve"> </w:t>
      </w:r>
      <w:r w:rsidRPr="0004584C">
        <w:rPr>
          <w:rFonts w:eastAsia="Arial MT" w:cs="Arial"/>
          <w:color w:val="auto"/>
          <w:szCs w:val="24"/>
          <w:lang w:eastAsia="en-US"/>
        </w:rPr>
        <w:t>violencia</w:t>
      </w:r>
      <w:r w:rsidRPr="0004584C">
        <w:rPr>
          <w:rFonts w:eastAsia="Arial MT" w:cs="Arial"/>
          <w:color w:val="auto"/>
          <w:spacing w:val="-16"/>
          <w:szCs w:val="24"/>
          <w:lang w:eastAsia="en-US"/>
        </w:rPr>
        <w:t xml:space="preserve"> </w:t>
      </w:r>
      <w:r w:rsidRPr="0004584C">
        <w:rPr>
          <w:rFonts w:eastAsia="Arial MT" w:cs="Arial"/>
          <w:color w:val="auto"/>
          <w:szCs w:val="24"/>
          <w:lang w:eastAsia="en-US"/>
        </w:rPr>
        <w:t>contra</w:t>
      </w:r>
      <w:r w:rsidRPr="0004584C">
        <w:rPr>
          <w:rFonts w:eastAsia="Arial MT" w:cs="Arial"/>
          <w:color w:val="auto"/>
          <w:spacing w:val="-15"/>
          <w:szCs w:val="24"/>
          <w:lang w:eastAsia="en-US"/>
        </w:rPr>
        <w:t xml:space="preserve"> </w:t>
      </w:r>
      <w:r w:rsidRPr="0004584C">
        <w:rPr>
          <w:rFonts w:eastAsia="Arial MT" w:cs="Arial"/>
          <w:color w:val="auto"/>
          <w:szCs w:val="24"/>
          <w:lang w:eastAsia="en-US"/>
        </w:rPr>
        <w:t>las</w:t>
      </w:r>
      <w:r w:rsidRPr="0004584C">
        <w:rPr>
          <w:rFonts w:eastAsia="Arial MT" w:cs="Arial"/>
          <w:color w:val="auto"/>
          <w:spacing w:val="-15"/>
          <w:szCs w:val="24"/>
          <w:lang w:eastAsia="en-US"/>
        </w:rPr>
        <w:t xml:space="preserve"> </w:t>
      </w:r>
      <w:r w:rsidRPr="0004584C">
        <w:rPr>
          <w:rFonts w:eastAsia="Arial MT" w:cs="Arial"/>
          <w:color w:val="auto"/>
          <w:szCs w:val="24"/>
          <w:lang w:eastAsia="en-US"/>
        </w:rPr>
        <w:t>Concejalas</w:t>
      </w:r>
      <w:r w:rsidRPr="0004584C">
        <w:rPr>
          <w:rFonts w:eastAsia="Arial MT" w:cs="Arial"/>
          <w:color w:val="auto"/>
          <w:spacing w:val="-15"/>
          <w:szCs w:val="24"/>
          <w:lang w:eastAsia="en-US"/>
        </w:rPr>
        <w:t xml:space="preserve"> </w:t>
      </w:r>
      <w:r w:rsidRPr="0004584C">
        <w:rPr>
          <w:rFonts w:eastAsia="Arial MT" w:cs="Arial"/>
          <w:color w:val="auto"/>
          <w:szCs w:val="24"/>
          <w:lang w:eastAsia="en-US"/>
        </w:rPr>
        <w:t>y</w:t>
      </w:r>
      <w:r w:rsidRPr="0004584C">
        <w:rPr>
          <w:rFonts w:eastAsia="Arial MT" w:cs="Arial"/>
          <w:color w:val="auto"/>
          <w:spacing w:val="-16"/>
          <w:szCs w:val="24"/>
          <w:lang w:eastAsia="en-US"/>
        </w:rPr>
        <w:t xml:space="preserve"> </w:t>
      </w:r>
      <w:r w:rsidRPr="0004584C">
        <w:rPr>
          <w:rFonts w:eastAsia="Arial MT" w:cs="Arial"/>
          <w:color w:val="auto"/>
          <w:szCs w:val="24"/>
          <w:lang w:eastAsia="en-US"/>
        </w:rPr>
        <w:t>Edilesas</w:t>
      </w:r>
      <w:r w:rsidRPr="0004584C">
        <w:rPr>
          <w:rFonts w:eastAsia="Arial MT" w:cs="Arial"/>
          <w:color w:val="auto"/>
          <w:spacing w:val="-15"/>
          <w:szCs w:val="24"/>
          <w:lang w:eastAsia="en-US"/>
        </w:rPr>
        <w:t xml:space="preserve"> </w:t>
      </w:r>
      <w:r w:rsidRPr="0004584C">
        <w:rPr>
          <w:rFonts w:eastAsia="Arial MT" w:cs="Arial"/>
          <w:color w:val="auto"/>
          <w:szCs w:val="24"/>
          <w:lang w:eastAsia="en-US"/>
        </w:rPr>
        <w:t>en</w:t>
      </w:r>
      <w:r w:rsidRPr="0004584C">
        <w:rPr>
          <w:rFonts w:eastAsia="Arial MT" w:cs="Arial"/>
          <w:color w:val="auto"/>
          <w:spacing w:val="-15"/>
          <w:szCs w:val="24"/>
          <w:lang w:eastAsia="en-US"/>
        </w:rPr>
        <w:t xml:space="preserve"> </w:t>
      </w:r>
      <w:r w:rsidRPr="0004584C">
        <w:rPr>
          <w:rFonts w:eastAsia="Arial MT" w:cs="Arial"/>
          <w:color w:val="auto"/>
          <w:szCs w:val="24"/>
          <w:lang w:eastAsia="en-US"/>
        </w:rPr>
        <w:t>política</w:t>
      </w:r>
      <w:r w:rsidRPr="0004584C">
        <w:rPr>
          <w:rFonts w:eastAsia="Arial MT" w:cs="Arial"/>
          <w:color w:val="auto"/>
          <w:spacing w:val="-16"/>
          <w:szCs w:val="24"/>
          <w:lang w:eastAsia="en-US"/>
        </w:rPr>
        <w:t xml:space="preserve"> </w:t>
      </w:r>
      <w:r w:rsidRPr="0004584C">
        <w:rPr>
          <w:rFonts w:eastAsia="Arial MT" w:cs="Arial"/>
          <w:color w:val="auto"/>
          <w:szCs w:val="24"/>
          <w:lang w:eastAsia="en-US"/>
        </w:rPr>
        <w:t>en</w:t>
      </w:r>
      <w:r w:rsidRPr="0004584C">
        <w:rPr>
          <w:rFonts w:eastAsia="Arial MT" w:cs="Arial"/>
          <w:color w:val="auto"/>
          <w:spacing w:val="-15"/>
          <w:szCs w:val="24"/>
          <w:lang w:eastAsia="en-US"/>
        </w:rPr>
        <w:t xml:space="preserve"> </w:t>
      </w:r>
      <w:r w:rsidRPr="0004584C">
        <w:rPr>
          <w:rFonts w:eastAsia="Arial MT" w:cs="Arial"/>
          <w:color w:val="auto"/>
          <w:szCs w:val="24"/>
          <w:lang w:eastAsia="en-US"/>
        </w:rPr>
        <w:t>el</w:t>
      </w:r>
      <w:r w:rsidRPr="0004584C">
        <w:rPr>
          <w:rFonts w:eastAsia="Arial MT" w:cs="Arial"/>
          <w:color w:val="auto"/>
          <w:spacing w:val="-15"/>
          <w:szCs w:val="24"/>
          <w:lang w:eastAsia="en-US"/>
        </w:rPr>
        <w:t xml:space="preserve"> </w:t>
      </w:r>
      <w:r w:rsidRPr="0004584C">
        <w:rPr>
          <w:rFonts w:eastAsia="Arial MT" w:cs="Arial"/>
          <w:color w:val="auto"/>
          <w:szCs w:val="24"/>
          <w:lang w:eastAsia="en-US"/>
        </w:rPr>
        <w:t>Distrito</w:t>
      </w:r>
      <w:r w:rsidRPr="0004584C">
        <w:rPr>
          <w:rFonts w:eastAsia="Arial MT" w:cs="Arial"/>
          <w:color w:val="auto"/>
          <w:spacing w:val="-15"/>
          <w:szCs w:val="24"/>
          <w:lang w:eastAsia="en-US"/>
        </w:rPr>
        <w:t xml:space="preserve"> </w:t>
      </w:r>
      <w:r w:rsidRPr="0004584C">
        <w:rPr>
          <w:rFonts w:eastAsia="Arial MT" w:cs="Arial"/>
          <w:color w:val="auto"/>
          <w:szCs w:val="24"/>
          <w:lang w:eastAsia="en-US"/>
        </w:rPr>
        <w:t>Capital, a fin de garantizar que ejerzan plenamente sus derechos políticos dentro y fuera de las Corporaciones públicas a las cuales fueron electas. Lo anterior con el fin de garantizar su participación en condiciones de igualdad y respeto.</w:t>
      </w:r>
    </w:p>
    <w:p w14:paraId="5B08B8B6" w14:textId="77777777" w:rsidR="0004584C" w:rsidRPr="0004584C" w:rsidRDefault="0004584C" w:rsidP="0004584C">
      <w:pPr>
        <w:widowControl w:val="0"/>
        <w:autoSpaceDE w:val="0"/>
        <w:autoSpaceDN w:val="0"/>
        <w:spacing w:before="46"/>
        <w:jc w:val="both"/>
        <w:rPr>
          <w:rFonts w:eastAsia="Arial MT" w:cs="Arial"/>
          <w:color w:val="auto"/>
          <w:szCs w:val="24"/>
          <w:lang w:eastAsia="en-US"/>
        </w:rPr>
      </w:pPr>
    </w:p>
    <w:p w14:paraId="78A3049E" w14:textId="77777777" w:rsidR="0004584C" w:rsidRPr="0004584C" w:rsidRDefault="0004584C" w:rsidP="0004584C">
      <w:pPr>
        <w:widowControl w:val="0"/>
        <w:autoSpaceDE w:val="0"/>
        <w:autoSpaceDN w:val="0"/>
        <w:ind w:left="143" w:right="136"/>
        <w:jc w:val="both"/>
        <w:rPr>
          <w:rFonts w:eastAsia="Arial MT" w:cs="Arial"/>
          <w:color w:val="auto"/>
          <w:szCs w:val="24"/>
          <w:lang w:eastAsia="en-US"/>
        </w:rPr>
      </w:pPr>
      <w:r w:rsidRPr="0004584C">
        <w:rPr>
          <w:rFonts w:eastAsia="Arial MT" w:cs="Arial"/>
          <w:b/>
          <w:color w:val="auto"/>
          <w:szCs w:val="24"/>
          <w:lang w:eastAsia="en-US"/>
        </w:rPr>
        <w:t>Artículo 2°. Sujetas y ámbitos de aplicación.</w:t>
      </w:r>
      <w:r w:rsidRPr="0004584C">
        <w:rPr>
          <w:rFonts w:eastAsia="Arial MT" w:cs="Arial"/>
          <w:b/>
          <w:color w:val="auto"/>
          <w:spacing w:val="40"/>
          <w:szCs w:val="24"/>
          <w:lang w:eastAsia="en-US"/>
        </w:rPr>
        <w:t xml:space="preserve"> </w:t>
      </w:r>
      <w:r w:rsidRPr="0004584C">
        <w:rPr>
          <w:rFonts w:eastAsia="Arial MT" w:cs="Arial"/>
          <w:color w:val="auto"/>
          <w:szCs w:val="24"/>
          <w:lang w:eastAsia="en-US"/>
        </w:rPr>
        <w:t>Las Concejalas y Edilesas del Distrito Capital en ejercicio y/o goce de sus derechos políticos, en el marco de la participación democrática y el ejercicio de funciones públicas. Los ámbitos de aplicación son espacios privados, públicos, sedes políticas, corporaciones públicas, de manera virtual o análoga.</w:t>
      </w:r>
    </w:p>
    <w:p w14:paraId="742004D5" w14:textId="757DB72D" w:rsidR="0004584C" w:rsidRPr="0004584C" w:rsidRDefault="0004584C" w:rsidP="0004584C">
      <w:pPr>
        <w:widowControl w:val="0"/>
        <w:autoSpaceDE w:val="0"/>
        <w:autoSpaceDN w:val="0"/>
        <w:spacing w:before="253"/>
        <w:ind w:left="143" w:right="135"/>
        <w:jc w:val="both"/>
        <w:rPr>
          <w:rFonts w:eastAsia="Arial MT" w:cs="Arial"/>
          <w:color w:val="auto"/>
          <w:szCs w:val="24"/>
          <w:lang w:eastAsia="en-US"/>
        </w:rPr>
      </w:pPr>
      <w:r w:rsidRPr="0004584C">
        <w:rPr>
          <w:rFonts w:eastAsia="Arial MT" w:cs="Arial"/>
          <w:b/>
          <w:color w:val="auto"/>
          <w:szCs w:val="24"/>
          <w:lang w:eastAsia="en-US"/>
        </w:rPr>
        <w:t xml:space="preserve">Artículo 3°. Definición violencia contra las Concejalas y Edilesas en política. </w:t>
      </w:r>
      <w:r w:rsidRPr="0004584C">
        <w:rPr>
          <w:rFonts w:eastAsia="Arial MT" w:cs="Arial"/>
          <w:color w:val="auto"/>
          <w:szCs w:val="24"/>
          <w:lang w:eastAsia="en-US"/>
        </w:rPr>
        <w:t>Se entiende</w:t>
      </w:r>
      <w:r w:rsidRPr="0004584C">
        <w:rPr>
          <w:rFonts w:eastAsia="Arial MT" w:cs="Arial"/>
          <w:color w:val="auto"/>
          <w:spacing w:val="-5"/>
          <w:szCs w:val="24"/>
          <w:lang w:eastAsia="en-US"/>
        </w:rPr>
        <w:t xml:space="preserve"> </w:t>
      </w:r>
      <w:r w:rsidRPr="0004584C">
        <w:rPr>
          <w:rFonts w:eastAsia="Arial MT" w:cs="Arial"/>
          <w:color w:val="auto"/>
          <w:szCs w:val="24"/>
          <w:lang w:eastAsia="en-US"/>
        </w:rPr>
        <w:t>por</w:t>
      </w:r>
      <w:r w:rsidRPr="0004584C">
        <w:rPr>
          <w:rFonts w:eastAsia="Arial MT" w:cs="Arial"/>
          <w:color w:val="auto"/>
          <w:spacing w:val="-4"/>
          <w:szCs w:val="24"/>
          <w:lang w:eastAsia="en-US"/>
        </w:rPr>
        <w:t xml:space="preserve"> </w:t>
      </w:r>
      <w:r w:rsidRPr="0004584C">
        <w:rPr>
          <w:rFonts w:eastAsia="Arial MT" w:cs="Arial"/>
          <w:color w:val="auto"/>
          <w:szCs w:val="24"/>
          <w:lang w:eastAsia="en-US"/>
        </w:rPr>
        <w:t>violencia</w:t>
      </w:r>
      <w:r w:rsidRPr="0004584C">
        <w:rPr>
          <w:rFonts w:eastAsia="Arial MT" w:cs="Arial"/>
          <w:color w:val="auto"/>
          <w:spacing w:val="-5"/>
          <w:szCs w:val="24"/>
          <w:lang w:eastAsia="en-US"/>
        </w:rPr>
        <w:t xml:space="preserve"> </w:t>
      </w:r>
      <w:r w:rsidRPr="0004584C">
        <w:rPr>
          <w:rFonts w:eastAsia="Arial MT" w:cs="Arial"/>
          <w:color w:val="auto"/>
          <w:szCs w:val="24"/>
          <w:lang w:eastAsia="en-US"/>
        </w:rPr>
        <w:t>contra</w:t>
      </w:r>
      <w:r w:rsidRPr="0004584C">
        <w:rPr>
          <w:rFonts w:eastAsia="Arial MT" w:cs="Arial"/>
          <w:color w:val="auto"/>
          <w:spacing w:val="-7"/>
          <w:szCs w:val="24"/>
          <w:lang w:eastAsia="en-US"/>
        </w:rPr>
        <w:t xml:space="preserve"> </w:t>
      </w:r>
      <w:r w:rsidRPr="0004584C">
        <w:rPr>
          <w:rFonts w:eastAsia="Arial MT" w:cs="Arial"/>
          <w:color w:val="auto"/>
          <w:szCs w:val="24"/>
          <w:lang w:eastAsia="en-US"/>
        </w:rPr>
        <w:t>las</w:t>
      </w:r>
      <w:r w:rsidRPr="0004584C">
        <w:rPr>
          <w:rFonts w:eastAsia="Arial MT" w:cs="Arial"/>
          <w:color w:val="auto"/>
          <w:spacing w:val="-5"/>
          <w:szCs w:val="24"/>
          <w:lang w:eastAsia="en-US"/>
        </w:rPr>
        <w:t xml:space="preserve"> </w:t>
      </w:r>
      <w:r w:rsidRPr="0004584C">
        <w:rPr>
          <w:rFonts w:eastAsia="Arial MT" w:cs="Arial"/>
          <w:color w:val="auto"/>
          <w:szCs w:val="24"/>
          <w:lang w:eastAsia="en-US"/>
        </w:rPr>
        <w:t>Concejalas</w:t>
      </w:r>
      <w:r w:rsidRPr="0004584C">
        <w:rPr>
          <w:rFonts w:eastAsia="Arial MT" w:cs="Arial"/>
          <w:color w:val="auto"/>
          <w:spacing w:val="-7"/>
          <w:szCs w:val="24"/>
          <w:lang w:eastAsia="en-US"/>
        </w:rPr>
        <w:t xml:space="preserve"> </w:t>
      </w:r>
      <w:r w:rsidRPr="0004584C">
        <w:rPr>
          <w:rFonts w:eastAsia="Arial MT" w:cs="Arial"/>
          <w:color w:val="auto"/>
          <w:szCs w:val="24"/>
          <w:lang w:eastAsia="en-US"/>
        </w:rPr>
        <w:t>y</w:t>
      </w:r>
      <w:r w:rsidRPr="0004584C">
        <w:rPr>
          <w:rFonts w:eastAsia="Arial MT" w:cs="Arial"/>
          <w:color w:val="auto"/>
          <w:spacing w:val="-7"/>
          <w:szCs w:val="24"/>
          <w:lang w:eastAsia="en-US"/>
        </w:rPr>
        <w:t xml:space="preserve"> </w:t>
      </w:r>
      <w:r w:rsidRPr="0004584C">
        <w:rPr>
          <w:rFonts w:eastAsia="Arial MT" w:cs="Arial"/>
          <w:color w:val="auto"/>
          <w:szCs w:val="24"/>
          <w:lang w:eastAsia="en-US"/>
        </w:rPr>
        <w:t>Edilesas</w:t>
      </w:r>
      <w:r w:rsidRPr="0004584C">
        <w:rPr>
          <w:rFonts w:eastAsia="Arial MT" w:cs="Arial"/>
          <w:color w:val="auto"/>
          <w:spacing w:val="-5"/>
          <w:szCs w:val="24"/>
          <w:lang w:eastAsia="en-US"/>
        </w:rPr>
        <w:t xml:space="preserve"> </w:t>
      </w:r>
      <w:r w:rsidRPr="0004584C">
        <w:rPr>
          <w:rFonts w:eastAsia="Arial MT" w:cs="Arial"/>
          <w:color w:val="auto"/>
          <w:szCs w:val="24"/>
          <w:lang w:eastAsia="en-US"/>
        </w:rPr>
        <w:t>en</w:t>
      </w:r>
      <w:r w:rsidRPr="0004584C">
        <w:rPr>
          <w:rFonts w:eastAsia="Arial MT" w:cs="Arial"/>
          <w:color w:val="auto"/>
          <w:spacing w:val="-8"/>
          <w:szCs w:val="24"/>
          <w:lang w:eastAsia="en-US"/>
        </w:rPr>
        <w:t xml:space="preserve"> </w:t>
      </w:r>
      <w:r w:rsidRPr="0004584C">
        <w:rPr>
          <w:rFonts w:eastAsia="Arial MT" w:cs="Arial"/>
          <w:color w:val="auto"/>
          <w:szCs w:val="24"/>
          <w:lang w:eastAsia="en-US"/>
        </w:rPr>
        <w:t>política,</w:t>
      </w:r>
      <w:r w:rsidRPr="0004584C">
        <w:rPr>
          <w:rFonts w:eastAsia="Arial MT" w:cs="Arial"/>
          <w:color w:val="auto"/>
          <w:spacing w:val="-4"/>
          <w:szCs w:val="24"/>
          <w:lang w:eastAsia="en-US"/>
        </w:rPr>
        <w:t xml:space="preserve"> </w:t>
      </w:r>
      <w:r w:rsidRPr="0004584C">
        <w:rPr>
          <w:rFonts w:eastAsia="Arial MT" w:cs="Arial"/>
          <w:color w:val="auto"/>
          <w:szCs w:val="24"/>
          <w:lang w:eastAsia="en-US"/>
        </w:rPr>
        <w:t>toda</w:t>
      </w:r>
      <w:r w:rsidRPr="0004584C">
        <w:rPr>
          <w:rFonts w:eastAsia="Arial MT" w:cs="Arial"/>
          <w:color w:val="auto"/>
          <w:spacing w:val="-7"/>
          <w:szCs w:val="24"/>
          <w:lang w:eastAsia="en-US"/>
        </w:rPr>
        <w:t xml:space="preserve"> </w:t>
      </w:r>
      <w:r w:rsidRPr="0004584C">
        <w:rPr>
          <w:rFonts w:eastAsia="Arial MT" w:cs="Arial"/>
          <w:color w:val="auto"/>
          <w:szCs w:val="24"/>
          <w:lang w:eastAsia="en-US"/>
        </w:rPr>
        <w:t>acción,</w:t>
      </w:r>
      <w:r w:rsidRPr="0004584C">
        <w:rPr>
          <w:rFonts w:eastAsia="Arial MT" w:cs="Arial"/>
          <w:color w:val="auto"/>
          <w:spacing w:val="-4"/>
          <w:szCs w:val="24"/>
          <w:lang w:eastAsia="en-US"/>
        </w:rPr>
        <w:t xml:space="preserve"> </w:t>
      </w:r>
      <w:r w:rsidRPr="0004584C">
        <w:rPr>
          <w:rFonts w:eastAsia="Arial MT" w:cs="Arial"/>
          <w:color w:val="auto"/>
          <w:szCs w:val="24"/>
          <w:lang w:eastAsia="en-US"/>
        </w:rPr>
        <w:t>conducta</w:t>
      </w:r>
      <w:r w:rsidRPr="0004584C">
        <w:rPr>
          <w:rFonts w:eastAsia="Arial MT" w:cs="Arial"/>
          <w:color w:val="auto"/>
          <w:spacing w:val="-7"/>
          <w:szCs w:val="24"/>
          <w:lang w:eastAsia="en-US"/>
        </w:rPr>
        <w:t xml:space="preserve"> </w:t>
      </w:r>
      <w:r w:rsidRPr="0004584C">
        <w:rPr>
          <w:rFonts w:eastAsia="Arial MT" w:cs="Arial"/>
          <w:color w:val="auto"/>
          <w:szCs w:val="24"/>
          <w:lang w:eastAsia="en-US"/>
        </w:rPr>
        <w:t xml:space="preserve">u omisión realizada de forma directa o a través de terceros en el ámbito </w:t>
      </w:r>
      <w:r w:rsidRPr="0004584C">
        <w:rPr>
          <w:rFonts w:eastAsia="Arial MT" w:cs="Arial"/>
          <w:color w:val="auto"/>
          <w:szCs w:val="24"/>
          <w:lang w:eastAsia="en-US"/>
        </w:rPr>
        <w:lastRenderedPageBreak/>
        <w:t>público o privado que,</w:t>
      </w:r>
      <w:r w:rsidRPr="0004584C">
        <w:rPr>
          <w:rFonts w:eastAsia="Arial MT" w:cs="Arial"/>
          <w:color w:val="auto"/>
          <w:spacing w:val="-2"/>
          <w:szCs w:val="24"/>
          <w:lang w:eastAsia="en-US"/>
        </w:rPr>
        <w:t xml:space="preserve"> </w:t>
      </w:r>
      <w:r w:rsidRPr="0004584C">
        <w:rPr>
          <w:rFonts w:eastAsia="Arial MT" w:cs="Arial"/>
          <w:color w:val="auto"/>
          <w:szCs w:val="24"/>
          <w:lang w:eastAsia="en-US"/>
        </w:rPr>
        <w:t>basada</w:t>
      </w:r>
      <w:r w:rsidRPr="0004584C">
        <w:rPr>
          <w:rFonts w:eastAsia="Arial MT" w:cs="Arial"/>
          <w:color w:val="auto"/>
          <w:spacing w:val="-5"/>
          <w:szCs w:val="24"/>
          <w:lang w:eastAsia="en-US"/>
        </w:rPr>
        <w:t xml:space="preserve"> </w:t>
      </w:r>
      <w:r w:rsidRPr="0004584C">
        <w:rPr>
          <w:rFonts w:eastAsia="Arial MT" w:cs="Arial"/>
          <w:color w:val="auto"/>
          <w:szCs w:val="24"/>
          <w:lang w:eastAsia="en-US"/>
        </w:rPr>
        <w:t>en</w:t>
      </w:r>
      <w:r w:rsidRPr="0004584C">
        <w:rPr>
          <w:rFonts w:eastAsia="Arial MT" w:cs="Arial"/>
          <w:color w:val="auto"/>
          <w:spacing w:val="-6"/>
          <w:szCs w:val="24"/>
          <w:lang w:eastAsia="en-US"/>
        </w:rPr>
        <w:t xml:space="preserve"> </w:t>
      </w:r>
      <w:r w:rsidRPr="0004584C">
        <w:rPr>
          <w:rFonts w:eastAsia="Arial MT" w:cs="Arial"/>
          <w:color w:val="auto"/>
          <w:szCs w:val="24"/>
          <w:lang w:eastAsia="en-US"/>
        </w:rPr>
        <w:t>elementos</w:t>
      </w:r>
      <w:r w:rsidRPr="0004584C">
        <w:rPr>
          <w:rFonts w:eastAsia="Arial MT" w:cs="Arial"/>
          <w:color w:val="auto"/>
          <w:spacing w:val="-3"/>
          <w:szCs w:val="24"/>
          <w:lang w:eastAsia="en-US"/>
        </w:rPr>
        <w:t xml:space="preserve"> </w:t>
      </w:r>
      <w:r w:rsidRPr="0004584C">
        <w:rPr>
          <w:rFonts w:eastAsia="Arial MT" w:cs="Arial"/>
          <w:color w:val="auto"/>
          <w:szCs w:val="24"/>
          <w:lang w:eastAsia="en-US"/>
        </w:rPr>
        <w:t>de</w:t>
      </w:r>
      <w:r w:rsidRPr="0004584C">
        <w:rPr>
          <w:rFonts w:eastAsia="Arial MT" w:cs="Arial"/>
          <w:color w:val="auto"/>
          <w:spacing w:val="-6"/>
          <w:szCs w:val="24"/>
          <w:lang w:eastAsia="en-US"/>
        </w:rPr>
        <w:t xml:space="preserve"> </w:t>
      </w:r>
      <w:r w:rsidRPr="0004584C">
        <w:rPr>
          <w:rFonts w:eastAsia="Arial MT" w:cs="Arial"/>
          <w:color w:val="auto"/>
          <w:szCs w:val="24"/>
          <w:lang w:eastAsia="en-US"/>
        </w:rPr>
        <w:t>género,</w:t>
      </w:r>
      <w:r w:rsidRPr="0004584C">
        <w:rPr>
          <w:rFonts w:eastAsia="Arial MT" w:cs="Arial"/>
          <w:color w:val="auto"/>
          <w:spacing w:val="-4"/>
          <w:szCs w:val="24"/>
          <w:lang w:eastAsia="en-US"/>
        </w:rPr>
        <w:t xml:space="preserve"> </w:t>
      </w:r>
      <w:r w:rsidRPr="0004584C">
        <w:rPr>
          <w:rFonts w:eastAsia="Arial MT" w:cs="Arial"/>
          <w:color w:val="auto"/>
          <w:szCs w:val="24"/>
          <w:lang w:eastAsia="en-US"/>
        </w:rPr>
        <w:t>cause</w:t>
      </w:r>
      <w:r w:rsidRPr="0004584C">
        <w:rPr>
          <w:rFonts w:eastAsia="Arial MT" w:cs="Arial"/>
          <w:color w:val="auto"/>
          <w:spacing w:val="-5"/>
          <w:szCs w:val="24"/>
          <w:lang w:eastAsia="en-US"/>
        </w:rPr>
        <w:t xml:space="preserve"> </w:t>
      </w:r>
      <w:r w:rsidRPr="0004584C">
        <w:rPr>
          <w:rFonts w:eastAsia="Arial MT" w:cs="Arial"/>
          <w:color w:val="auto"/>
          <w:szCs w:val="24"/>
          <w:lang w:eastAsia="en-US"/>
        </w:rPr>
        <w:t>daño</w:t>
      </w:r>
      <w:r w:rsidRPr="0004584C">
        <w:rPr>
          <w:rFonts w:eastAsia="Arial MT" w:cs="Arial"/>
          <w:color w:val="auto"/>
          <w:spacing w:val="-3"/>
          <w:szCs w:val="24"/>
          <w:lang w:eastAsia="en-US"/>
        </w:rPr>
        <w:t xml:space="preserve"> </w:t>
      </w:r>
      <w:r w:rsidRPr="0004584C">
        <w:rPr>
          <w:rFonts w:eastAsia="Arial MT" w:cs="Arial"/>
          <w:color w:val="auto"/>
          <w:szCs w:val="24"/>
          <w:lang w:eastAsia="en-US"/>
        </w:rPr>
        <w:t>o</w:t>
      </w:r>
      <w:r w:rsidRPr="0004584C">
        <w:rPr>
          <w:rFonts w:eastAsia="Arial MT" w:cs="Arial"/>
          <w:color w:val="auto"/>
          <w:spacing w:val="-3"/>
          <w:szCs w:val="24"/>
          <w:lang w:eastAsia="en-US"/>
        </w:rPr>
        <w:t xml:space="preserve"> </w:t>
      </w:r>
      <w:r w:rsidRPr="0004584C">
        <w:rPr>
          <w:rFonts w:eastAsia="Arial MT" w:cs="Arial"/>
          <w:color w:val="auto"/>
          <w:szCs w:val="24"/>
          <w:lang w:eastAsia="en-US"/>
        </w:rPr>
        <w:t>sufrimiento</w:t>
      </w:r>
      <w:r w:rsidRPr="0004584C">
        <w:rPr>
          <w:rFonts w:eastAsia="Arial MT" w:cs="Arial"/>
          <w:color w:val="auto"/>
          <w:spacing w:val="-3"/>
          <w:szCs w:val="24"/>
          <w:lang w:eastAsia="en-US"/>
        </w:rPr>
        <w:t xml:space="preserve"> </w:t>
      </w:r>
      <w:r w:rsidRPr="0004584C">
        <w:rPr>
          <w:rFonts w:eastAsia="Arial MT" w:cs="Arial"/>
          <w:color w:val="auto"/>
          <w:szCs w:val="24"/>
          <w:lang w:eastAsia="en-US"/>
        </w:rPr>
        <w:t>a</w:t>
      </w:r>
      <w:r w:rsidRPr="0004584C">
        <w:rPr>
          <w:rFonts w:eastAsia="Arial MT" w:cs="Arial"/>
          <w:color w:val="auto"/>
          <w:spacing w:val="-5"/>
          <w:szCs w:val="24"/>
          <w:lang w:eastAsia="en-US"/>
        </w:rPr>
        <w:t xml:space="preserve"> </w:t>
      </w:r>
      <w:r w:rsidRPr="0004584C">
        <w:rPr>
          <w:rFonts w:eastAsia="Arial MT" w:cs="Arial"/>
          <w:color w:val="auto"/>
          <w:szCs w:val="24"/>
          <w:lang w:eastAsia="en-US"/>
        </w:rPr>
        <w:t>una</w:t>
      </w:r>
      <w:r w:rsidRPr="0004584C">
        <w:rPr>
          <w:rFonts w:eastAsia="Arial MT" w:cs="Arial"/>
          <w:color w:val="auto"/>
          <w:spacing w:val="-5"/>
          <w:szCs w:val="24"/>
          <w:lang w:eastAsia="en-US"/>
        </w:rPr>
        <w:t xml:space="preserve"> </w:t>
      </w:r>
      <w:r w:rsidRPr="0004584C">
        <w:rPr>
          <w:rFonts w:eastAsia="Arial MT" w:cs="Arial"/>
          <w:color w:val="auto"/>
          <w:szCs w:val="24"/>
          <w:lang w:eastAsia="en-US"/>
        </w:rPr>
        <w:t>o</w:t>
      </w:r>
      <w:r w:rsidRPr="0004584C">
        <w:rPr>
          <w:rFonts w:eastAsia="Arial MT" w:cs="Arial"/>
          <w:color w:val="auto"/>
          <w:spacing w:val="-3"/>
          <w:szCs w:val="24"/>
          <w:lang w:eastAsia="en-US"/>
        </w:rPr>
        <w:t xml:space="preserve"> </w:t>
      </w:r>
      <w:r w:rsidRPr="0004584C">
        <w:rPr>
          <w:rFonts w:eastAsia="Arial MT" w:cs="Arial"/>
          <w:color w:val="auto"/>
          <w:szCs w:val="24"/>
          <w:lang w:eastAsia="en-US"/>
        </w:rPr>
        <w:t>varias</w:t>
      </w:r>
      <w:r w:rsidRPr="0004584C">
        <w:rPr>
          <w:rFonts w:eastAsia="Arial MT" w:cs="Arial"/>
          <w:color w:val="auto"/>
          <w:spacing w:val="-3"/>
          <w:szCs w:val="24"/>
          <w:lang w:eastAsia="en-US"/>
        </w:rPr>
        <w:t xml:space="preserve"> </w:t>
      </w:r>
      <w:r w:rsidRPr="0004584C">
        <w:rPr>
          <w:rFonts w:eastAsia="Arial MT" w:cs="Arial"/>
          <w:color w:val="auto"/>
          <w:szCs w:val="24"/>
          <w:lang w:eastAsia="en-US"/>
        </w:rPr>
        <w:t>mujeres</w:t>
      </w:r>
      <w:r w:rsidRPr="0004584C">
        <w:rPr>
          <w:rFonts w:eastAsia="Arial MT" w:cs="Arial"/>
          <w:color w:val="auto"/>
          <w:spacing w:val="-3"/>
          <w:szCs w:val="24"/>
          <w:lang w:eastAsia="en-US"/>
        </w:rPr>
        <w:t xml:space="preserve"> </w:t>
      </w:r>
      <w:r w:rsidRPr="0004584C">
        <w:rPr>
          <w:rFonts w:eastAsia="Arial MT" w:cs="Arial"/>
          <w:color w:val="auto"/>
          <w:szCs w:val="24"/>
          <w:lang w:eastAsia="en-US"/>
        </w:rPr>
        <w:t>o</w:t>
      </w:r>
      <w:r w:rsidRPr="0004584C">
        <w:rPr>
          <w:rFonts w:eastAsia="Arial MT" w:cs="Arial"/>
          <w:color w:val="auto"/>
          <w:spacing w:val="-8"/>
          <w:szCs w:val="24"/>
          <w:lang w:eastAsia="en-US"/>
        </w:rPr>
        <w:t xml:space="preserve"> </w:t>
      </w:r>
      <w:r w:rsidRPr="0004584C">
        <w:rPr>
          <w:rFonts w:eastAsia="Arial MT" w:cs="Arial"/>
          <w:color w:val="auto"/>
          <w:szCs w:val="24"/>
          <w:lang w:eastAsia="en-US"/>
        </w:rPr>
        <w:t>a sus familias, sin distinción de su afinidad política o ideológica. Asimismo, que tenga por objeto o resultado menoscabar, impedir, desestimular, desincentivar, dificultar o anular el reconocimiento, goce o ejercicio de sus derechos políticos, en el marco de los procesos electorales, de participación y representación democrática y el ejercicio de la función pública.</w:t>
      </w:r>
      <w:r w:rsidRPr="0004584C">
        <w:rPr>
          <w:rFonts w:eastAsia="Arial MT" w:cs="Arial"/>
          <w:color w:val="auto"/>
          <w:spacing w:val="-1"/>
          <w:szCs w:val="24"/>
          <w:lang w:eastAsia="en-US"/>
        </w:rPr>
        <w:t xml:space="preserve"> </w:t>
      </w:r>
      <w:r w:rsidRPr="0004584C">
        <w:rPr>
          <w:rFonts w:eastAsia="Arial MT" w:cs="Arial"/>
          <w:color w:val="auto"/>
          <w:szCs w:val="24"/>
          <w:lang w:eastAsia="en-US"/>
        </w:rPr>
        <w:t>Se</w:t>
      </w:r>
      <w:r w:rsidRPr="0004584C">
        <w:rPr>
          <w:rFonts w:eastAsia="Arial MT" w:cs="Arial"/>
          <w:color w:val="auto"/>
          <w:spacing w:val="-2"/>
          <w:szCs w:val="24"/>
          <w:lang w:eastAsia="en-US"/>
        </w:rPr>
        <w:t xml:space="preserve"> </w:t>
      </w:r>
      <w:r w:rsidRPr="0004584C">
        <w:rPr>
          <w:rFonts w:eastAsia="Arial MT" w:cs="Arial"/>
          <w:color w:val="auto"/>
          <w:szCs w:val="24"/>
          <w:lang w:eastAsia="en-US"/>
        </w:rPr>
        <w:t>entenderá</w:t>
      </w:r>
      <w:r w:rsidRPr="0004584C">
        <w:rPr>
          <w:rFonts w:eastAsia="Arial MT" w:cs="Arial"/>
          <w:color w:val="auto"/>
          <w:spacing w:val="-6"/>
          <w:szCs w:val="24"/>
          <w:lang w:eastAsia="en-US"/>
        </w:rPr>
        <w:t xml:space="preserve"> </w:t>
      </w:r>
      <w:r w:rsidRPr="0004584C">
        <w:rPr>
          <w:rFonts w:eastAsia="Arial MT" w:cs="Arial"/>
          <w:color w:val="auto"/>
          <w:szCs w:val="24"/>
          <w:lang w:eastAsia="en-US"/>
        </w:rPr>
        <w:t>que</w:t>
      </w:r>
      <w:r w:rsidRPr="0004584C">
        <w:rPr>
          <w:rFonts w:eastAsia="Arial MT" w:cs="Arial"/>
          <w:color w:val="auto"/>
          <w:spacing w:val="-2"/>
          <w:szCs w:val="24"/>
          <w:lang w:eastAsia="en-US"/>
        </w:rPr>
        <w:t xml:space="preserve"> </w:t>
      </w:r>
      <w:r w:rsidRPr="0004584C">
        <w:rPr>
          <w:rFonts w:eastAsia="Arial MT" w:cs="Arial"/>
          <w:color w:val="auto"/>
          <w:szCs w:val="24"/>
          <w:lang w:eastAsia="en-US"/>
        </w:rPr>
        <w:t>las</w:t>
      </w:r>
      <w:r w:rsidRPr="0004584C">
        <w:rPr>
          <w:rFonts w:eastAsia="Arial MT" w:cs="Arial"/>
          <w:color w:val="auto"/>
          <w:spacing w:val="-1"/>
          <w:szCs w:val="24"/>
          <w:lang w:eastAsia="en-US"/>
        </w:rPr>
        <w:t xml:space="preserve"> </w:t>
      </w:r>
      <w:r w:rsidRPr="0004584C">
        <w:rPr>
          <w:rFonts w:eastAsia="Arial MT" w:cs="Arial"/>
          <w:color w:val="auto"/>
          <w:szCs w:val="24"/>
          <w:lang w:eastAsia="en-US"/>
        </w:rPr>
        <w:t>acciones,</w:t>
      </w:r>
      <w:r w:rsidRPr="0004584C">
        <w:rPr>
          <w:rFonts w:eastAsia="Arial MT" w:cs="Arial"/>
          <w:color w:val="auto"/>
          <w:spacing w:val="-3"/>
          <w:szCs w:val="24"/>
          <w:lang w:eastAsia="en-US"/>
        </w:rPr>
        <w:t xml:space="preserve"> </w:t>
      </w:r>
      <w:r w:rsidRPr="0004584C">
        <w:rPr>
          <w:rFonts w:eastAsia="Arial MT" w:cs="Arial"/>
          <w:color w:val="auto"/>
          <w:szCs w:val="24"/>
          <w:lang w:eastAsia="en-US"/>
        </w:rPr>
        <w:t>conductas</w:t>
      </w:r>
      <w:r w:rsidRPr="0004584C">
        <w:rPr>
          <w:rFonts w:eastAsia="Arial MT" w:cs="Arial"/>
          <w:color w:val="auto"/>
          <w:spacing w:val="-1"/>
          <w:szCs w:val="24"/>
          <w:lang w:eastAsia="en-US"/>
        </w:rPr>
        <w:t xml:space="preserve"> </w:t>
      </w:r>
      <w:r w:rsidRPr="0004584C">
        <w:rPr>
          <w:rFonts w:eastAsia="Arial MT" w:cs="Arial"/>
          <w:color w:val="auto"/>
          <w:szCs w:val="24"/>
          <w:lang w:eastAsia="en-US"/>
        </w:rPr>
        <w:t>u</w:t>
      </w:r>
      <w:r w:rsidRPr="0004584C">
        <w:rPr>
          <w:rFonts w:eastAsia="Arial MT" w:cs="Arial"/>
          <w:color w:val="auto"/>
          <w:spacing w:val="-2"/>
          <w:szCs w:val="24"/>
          <w:lang w:eastAsia="en-US"/>
        </w:rPr>
        <w:t xml:space="preserve"> </w:t>
      </w:r>
      <w:r w:rsidRPr="0004584C">
        <w:rPr>
          <w:rFonts w:eastAsia="Arial MT" w:cs="Arial"/>
          <w:color w:val="auto"/>
          <w:szCs w:val="24"/>
          <w:lang w:eastAsia="en-US"/>
        </w:rPr>
        <w:t>omisiones</w:t>
      </w:r>
      <w:r w:rsidRPr="0004584C">
        <w:rPr>
          <w:rFonts w:eastAsia="Arial MT" w:cs="Arial"/>
          <w:color w:val="auto"/>
          <w:spacing w:val="-2"/>
          <w:szCs w:val="24"/>
          <w:lang w:eastAsia="en-US"/>
        </w:rPr>
        <w:t xml:space="preserve"> </w:t>
      </w:r>
      <w:r w:rsidRPr="0004584C">
        <w:rPr>
          <w:rFonts w:eastAsia="Arial MT" w:cs="Arial"/>
          <w:color w:val="auto"/>
          <w:szCs w:val="24"/>
          <w:lang w:eastAsia="en-US"/>
        </w:rPr>
        <w:t>se</w:t>
      </w:r>
      <w:r w:rsidRPr="0004584C">
        <w:rPr>
          <w:rFonts w:eastAsia="Arial MT" w:cs="Arial"/>
          <w:color w:val="auto"/>
          <w:spacing w:val="-4"/>
          <w:szCs w:val="24"/>
          <w:lang w:eastAsia="en-US"/>
        </w:rPr>
        <w:t xml:space="preserve"> </w:t>
      </w:r>
      <w:r w:rsidRPr="0004584C">
        <w:rPr>
          <w:rFonts w:eastAsia="Arial MT" w:cs="Arial"/>
          <w:color w:val="auto"/>
          <w:szCs w:val="24"/>
          <w:lang w:eastAsia="en-US"/>
        </w:rPr>
        <w:t>basan</w:t>
      </w:r>
      <w:r w:rsidRPr="0004584C">
        <w:rPr>
          <w:rFonts w:eastAsia="Arial MT" w:cs="Arial"/>
          <w:color w:val="auto"/>
          <w:spacing w:val="-7"/>
          <w:szCs w:val="24"/>
          <w:lang w:eastAsia="en-US"/>
        </w:rPr>
        <w:t xml:space="preserve"> </w:t>
      </w:r>
      <w:r w:rsidRPr="0004584C">
        <w:rPr>
          <w:rFonts w:eastAsia="Arial MT" w:cs="Arial"/>
          <w:color w:val="auto"/>
          <w:szCs w:val="24"/>
          <w:lang w:eastAsia="en-US"/>
        </w:rPr>
        <w:t>en</w:t>
      </w:r>
      <w:r w:rsidRPr="0004584C">
        <w:rPr>
          <w:rFonts w:eastAsia="Arial MT" w:cs="Arial"/>
          <w:color w:val="auto"/>
          <w:spacing w:val="-2"/>
          <w:szCs w:val="24"/>
          <w:lang w:eastAsia="en-US"/>
        </w:rPr>
        <w:t xml:space="preserve"> </w:t>
      </w:r>
      <w:r w:rsidRPr="0004584C">
        <w:rPr>
          <w:rFonts w:eastAsia="Arial MT" w:cs="Arial"/>
          <w:color w:val="auto"/>
          <w:szCs w:val="24"/>
          <w:lang w:eastAsia="en-US"/>
        </w:rPr>
        <w:t>elementos</w:t>
      </w:r>
      <w:r w:rsidRPr="0004584C">
        <w:rPr>
          <w:rFonts w:eastAsia="Arial MT" w:cs="Arial"/>
          <w:color w:val="auto"/>
          <w:spacing w:val="-2"/>
          <w:szCs w:val="24"/>
          <w:lang w:eastAsia="en-US"/>
        </w:rPr>
        <w:t xml:space="preserve"> </w:t>
      </w:r>
      <w:r w:rsidRPr="0004584C">
        <w:rPr>
          <w:rFonts w:eastAsia="Arial MT" w:cs="Arial"/>
          <w:color w:val="auto"/>
          <w:szCs w:val="24"/>
          <w:lang w:eastAsia="en-US"/>
        </w:rPr>
        <w:t>de género, cuando se dirijan a una mujer por el hecho de serlo, le afecten desproporcionadamente</w:t>
      </w:r>
      <w:r w:rsidRPr="0004584C">
        <w:rPr>
          <w:rFonts w:eastAsia="Arial MT" w:cs="Arial"/>
          <w:color w:val="auto"/>
          <w:spacing w:val="-11"/>
          <w:szCs w:val="24"/>
          <w:lang w:eastAsia="en-US"/>
        </w:rPr>
        <w:t xml:space="preserve"> </w:t>
      </w:r>
      <w:r w:rsidRPr="0004584C">
        <w:rPr>
          <w:rFonts w:eastAsia="Arial MT" w:cs="Arial"/>
          <w:color w:val="auto"/>
          <w:szCs w:val="24"/>
          <w:lang w:eastAsia="en-US"/>
        </w:rPr>
        <w:t>o</w:t>
      </w:r>
      <w:r w:rsidRPr="0004584C">
        <w:rPr>
          <w:rFonts w:eastAsia="Arial MT" w:cs="Arial"/>
          <w:color w:val="auto"/>
          <w:spacing w:val="-6"/>
          <w:szCs w:val="24"/>
          <w:lang w:eastAsia="en-US"/>
        </w:rPr>
        <w:t xml:space="preserve"> </w:t>
      </w:r>
      <w:r w:rsidRPr="0004584C">
        <w:rPr>
          <w:rFonts w:eastAsia="Arial MT" w:cs="Arial"/>
          <w:color w:val="auto"/>
          <w:szCs w:val="24"/>
          <w:lang w:eastAsia="en-US"/>
        </w:rPr>
        <w:t>tengan</w:t>
      </w:r>
      <w:r w:rsidRPr="0004584C">
        <w:rPr>
          <w:rFonts w:eastAsia="Arial MT" w:cs="Arial"/>
          <w:color w:val="auto"/>
          <w:spacing w:val="-7"/>
          <w:szCs w:val="24"/>
          <w:lang w:eastAsia="en-US"/>
        </w:rPr>
        <w:t xml:space="preserve"> </w:t>
      </w:r>
      <w:r w:rsidRPr="0004584C">
        <w:rPr>
          <w:rFonts w:eastAsia="Arial MT" w:cs="Arial"/>
          <w:color w:val="auto"/>
          <w:szCs w:val="24"/>
          <w:lang w:eastAsia="en-US"/>
        </w:rPr>
        <w:t>un</w:t>
      </w:r>
      <w:r w:rsidRPr="0004584C">
        <w:rPr>
          <w:rFonts w:eastAsia="Arial MT" w:cs="Arial"/>
          <w:color w:val="auto"/>
          <w:spacing w:val="-9"/>
          <w:szCs w:val="24"/>
          <w:lang w:eastAsia="en-US"/>
        </w:rPr>
        <w:t xml:space="preserve"> </w:t>
      </w:r>
      <w:r w:rsidRPr="0004584C">
        <w:rPr>
          <w:rFonts w:eastAsia="Arial MT" w:cs="Arial"/>
          <w:color w:val="auto"/>
          <w:szCs w:val="24"/>
          <w:lang w:eastAsia="en-US"/>
        </w:rPr>
        <w:t>impacto</w:t>
      </w:r>
      <w:r w:rsidRPr="0004584C">
        <w:rPr>
          <w:rFonts w:eastAsia="Arial MT" w:cs="Arial"/>
          <w:color w:val="auto"/>
          <w:spacing w:val="-6"/>
          <w:szCs w:val="24"/>
          <w:lang w:eastAsia="en-US"/>
        </w:rPr>
        <w:t xml:space="preserve"> </w:t>
      </w:r>
      <w:r w:rsidRPr="0004584C">
        <w:rPr>
          <w:rFonts w:eastAsia="Arial MT" w:cs="Arial"/>
          <w:color w:val="auto"/>
          <w:szCs w:val="24"/>
          <w:lang w:eastAsia="en-US"/>
        </w:rPr>
        <w:t>diferenciado</w:t>
      </w:r>
      <w:r w:rsidRPr="0004584C">
        <w:rPr>
          <w:rFonts w:eastAsia="Arial MT" w:cs="Arial"/>
          <w:color w:val="auto"/>
          <w:spacing w:val="-6"/>
          <w:szCs w:val="24"/>
          <w:lang w:eastAsia="en-US"/>
        </w:rPr>
        <w:t xml:space="preserve"> </w:t>
      </w:r>
      <w:r w:rsidRPr="0004584C">
        <w:rPr>
          <w:rFonts w:eastAsia="Arial MT" w:cs="Arial"/>
          <w:color w:val="auto"/>
          <w:szCs w:val="24"/>
          <w:lang w:eastAsia="en-US"/>
        </w:rPr>
        <w:t>en</w:t>
      </w:r>
      <w:r w:rsidRPr="0004584C">
        <w:rPr>
          <w:rFonts w:eastAsia="Arial MT" w:cs="Arial"/>
          <w:color w:val="auto"/>
          <w:spacing w:val="-7"/>
          <w:szCs w:val="24"/>
          <w:lang w:eastAsia="en-US"/>
        </w:rPr>
        <w:t xml:space="preserve"> </w:t>
      </w:r>
      <w:r w:rsidRPr="0004584C">
        <w:rPr>
          <w:rFonts w:eastAsia="Arial MT" w:cs="Arial"/>
          <w:color w:val="auto"/>
          <w:szCs w:val="24"/>
          <w:lang w:eastAsia="en-US"/>
        </w:rPr>
        <w:t>ella.</w:t>
      </w:r>
      <w:r w:rsidRPr="0004584C">
        <w:rPr>
          <w:rFonts w:eastAsia="Arial MT" w:cs="Arial"/>
          <w:color w:val="auto"/>
          <w:spacing w:val="-5"/>
          <w:szCs w:val="24"/>
          <w:lang w:eastAsia="en-US"/>
        </w:rPr>
        <w:t xml:space="preserve"> </w:t>
      </w:r>
      <w:r w:rsidRPr="0004584C">
        <w:rPr>
          <w:rFonts w:eastAsia="Arial MT" w:cs="Arial"/>
          <w:color w:val="auto"/>
          <w:szCs w:val="24"/>
          <w:lang w:eastAsia="en-US"/>
        </w:rPr>
        <w:t>Este</w:t>
      </w:r>
      <w:r w:rsidRPr="0004584C">
        <w:rPr>
          <w:rFonts w:eastAsia="Arial MT" w:cs="Arial"/>
          <w:color w:val="auto"/>
          <w:spacing w:val="-9"/>
          <w:szCs w:val="24"/>
          <w:lang w:eastAsia="en-US"/>
        </w:rPr>
        <w:t xml:space="preserve"> </w:t>
      </w:r>
      <w:r w:rsidRPr="0004584C">
        <w:rPr>
          <w:rFonts w:eastAsia="Arial MT" w:cs="Arial"/>
          <w:color w:val="auto"/>
          <w:szCs w:val="24"/>
          <w:lang w:eastAsia="en-US"/>
        </w:rPr>
        <w:t>tipo</w:t>
      </w:r>
      <w:r w:rsidRPr="0004584C">
        <w:rPr>
          <w:rFonts w:eastAsia="Arial MT" w:cs="Arial"/>
          <w:color w:val="auto"/>
          <w:spacing w:val="-7"/>
          <w:szCs w:val="24"/>
          <w:lang w:eastAsia="en-US"/>
        </w:rPr>
        <w:t xml:space="preserve"> </w:t>
      </w:r>
      <w:r w:rsidRPr="0004584C">
        <w:rPr>
          <w:rFonts w:eastAsia="Arial MT" w:cs="Arial"/>
          <w:color w:val="auto"/>
          <w:szCs w:val="24"/>
          <w:lang w:eastAsia="en-US"/>
        </w:rPr>
        <w:t>de</w:t>
      </w:r>
      <w:r w:rsidRPr="0004584C">
        <w:rPr>
          <w:rFonts w:eastAsia="Arial MT" w:cs="Arial"/>
          <w:color w:val="auto"/>
          <w:spacing w:val="-7"/>
          <w:szCs w:val="24"/>
          <w:lang w:eastAsia="en-US"/>
        </w:rPr>
        <w:t xml:space="preserve"> </w:t>
      </w:r>
      <w:r w:rsidRPr="0004584C">
        <w:rPr>
          <w:rFonts w:eastAsia="Arial MT" w:cs="Arial"/>
          <w:color w:val="auto"/>
          <w:szCs w:val="24"/>
          <w:lang w:eastAsia="en-US"/>
        </w:rPr>
        <w:t>violencia</w:t>
      </w:r>
      <w:r w:rsidRPr="0004584C">
        <w:rPr>
          <w:rFonts w:eastAsia="Arial MT" w:cs="Arial"/>
          <w:color w:val="auto"/>
          <w:spacing w:val="-6"/>
          <w:szCs w:val="24"/>
          <w:lang w:eastAsia="en-US"/>
        </w:rPr>
        <w:t xml:space="preserve"> </w:t>
      </w:r>
      <w:r w:rsidRPr="0004584C">
        <w:rPr>
          <w:rFonts w:eastAsia="Arial MT" w:cs="Arial"/>
          <w:color w:val="auto"/>
          <w:szCs w:val="24"/>
          <w:lang w:eastAsia="en-US"/>
        </w:rPr>
        <w:t>se podrá manifestar, entre otras expresiones, mediante presión, persecución, hostigamiento, acoso, coacción, vejación, discriminación, amenazas o privación de la libertad o de la vida en razón del género.</w:t>
      </w:r>
    </w:p>
    <w:p w14:paraId="0B664D87" w14:textId="77777777" w:rsidR="0004584C" w:rsidRPr="0004584C" w:rsidRDefault="0004584C" w:rsidP="0004584C">
      <w:pPr>
        <w:widowControl w:val="0"/>
        <w:autoSpaceDE w:val="0"/>
        <w:autoSpaceDN w:val="0"/>
        <w:ind w:left="143" w:right="138"/>
        <w:jc w:val="both"/>
        <w:rPr>
          <w:rFonts w:eastAsia="Arial MT" w:cs="Arial"/>
          <w:color w:val="auto"/>
          <w:szCs w:val="24"/>
          <w:lang w:eastAsia="en-US"/>
        </w:rPr>
      </w:pPr>
      <w:r w:rsidRPr="0004584C">
        <w:rPr>
          <w:rFonts w:eastAsia="Arial MT" w:cs="Arial"/>
          <w:b/>
          <w:color w:val="auto"/>
          <w:szCs w:val="24"/>
          <w:lang w:eastAsia="en-US"/>
        </w:rPr>
        <w:t xml:space="preserve">Artículo 4°. Categorías de violencia. </w:t>
      </w:r>
      <w:r w:rsidRPr="0004584C">
        <w:rPr>
          <w:rFonts w:eastAsia="Arial MT" w:cs="Arial"/>
          <w:color w:val="auto"/>
          <w:szCs w:val="24"/>
          <w:lang w:eastAsia="en-US"/>
        </w:rPr>
        <w:t>Las violencias que pueden surgir contra las Concejalas y Edilesas en el desarrollo de sus funciones en el ámbito político son:</w:t>
      </w:r>
    </w:p>
    <w:p w14:paraId="6EB8E81E" w14:textId="77777777" w:rsidR="0004584C" w:rsidRPr="0004584C" w:rsidRDefault="0004584C" w:rsidP="0004584C">
      <w:pPr>
        <w:widowControl w:val="0"/>
        <w:autoSpaceDE w:val="0"/>
        <w:autoSpaceDN w:val="0"/>
        <w:jc w:val="both"/>
        <w:rPr>
          <w:rFonts w:eastAsia="Arial MT" w:cs="Arial"/>
          <w:color w:val="auto"/>
          <w:szCs w:val="24"/>
          <w:lang w:eastAsia="en-US"/>
        </w:rPr>
      </w:pPr>
    </w:p>
    <w:p w14:paraId="46ADA9F4" w14:textId="77777777" w:rsidR="0004584C" w:rsidRPr="0004584C" w:rsidRDefault="0004584C" w:rsidP="0004584C">
      <w:pPr>
        <w:widowControl w:val="0"/>
        <w:numPr>
          <w:ilvl w:val="0"/>
          <w:numId w:val="67"/>
        </w:numPr>
        <w:tabs>
          <w:tab w:val="left" w:pos="860"/>
          <w:tab w:val="left" w:pos="862"/>
        </w:tabs>
        <w:autoSpaceDE w:val="0"/>
        <w:autoSpaceDN w:val="0"/>
        <w:spacing w:line="276" w:lineRule="auto"/>
        <w:ind w:left="862" w:right="136"/>
        <w:jc w:val="both"/>
        <w:rPr>
          <w:rFonts w:eastAsia="Arial MT" w:cs="Arial"/>
          <w:color w:val="auto"/>
          <w:szCs w:val="24"/>
          <w:lang w:eastAsia="en-US"/>
        </w:rPr>
      </w:pPr>
      <w:r w:rsidRPr="0004584C">
        <w:rPr>
          <w:rFonts w:eastAsia="Arial MT" w:cs="Arial"/>
          <w:b/>
          <w:color w:val="auto"/>
          <w:szCs w:val="24"/>
          <w:lang w:eastAsia="en-US"/>
        </w:rPr>
        <w:t xml:space="preserve">Violencia psicológica: </w:t>
      </w:r>
      <w:r w:rsidRPr="0004584C">
        <w:rPr>
          <w:rFonts w:eastAsia="Arial MT" w:cs="Arial"/>
          <w:color w:val="auto"/>
          <w:szCs w:val="24"/>
          <w:lang w:eastAsia="en-US"/>
        </w:rPr>
        <w:t>Acción u omisión destinada a degradar y/o controlar las acciones, comportamientos, creencias y decisiones de las mujeres, por medio de las amenazas verbales y/o escritas</w:t>
      </w:r>
      <w:r w:rsidRPr="0004584C">
        <w:rPr>
          <w:rFonts w:eastAsia="Arial MT" w:cs="Arial"/>
          <w:color w:val="auto"/>
          <w:spacing w:val="-1"/>
          <w:szCs w:val="24"/>
          <w:lang w:eastAsia="en-US"/>
        </w:rPr>
        <w:t xml:space="preserve"> </w:t>
      </w:r>
      <w:r w:rsidRPr="0004584C">
        <w:rPr>
          <w:rFonts w:eastAsia="Arial MT" w:cs="Arial"/>
          <w:color w:val="auto"/>
          <w:szCs w:val="24"/>
          <w:lang w:eastAsia="en-US"/>
        </w:rPr>
        <w:t>de violencia física, coerción, difamación, acoso y boicot social.</w:t>
      </w:r>
    </w:p>
    <w:p w14:paraId="0F5DD494" w14:textId="77777777" w:rsidR="0004584C" w:rsidRPr="0004584C" w:rsidRDefault="0004584C" w:rsidP="0004584C">
      <w:pPr>
        <w:widowControl w:val="0"/>
        <w:numPr>
          <w:ilvl w:val="0"/>
          <w:numId w:val="67"/>
        </w:numPr>
        <w:tabs>
          <w:tab w:val="left" w:pos="860"/>
          <w:tab w:val="left" w:pos="862"/>
        </w:tabs>
        <w:autoSpaceDE w:val="0"/>
        <w:autoSpaceDN w:val="0"/>
        <w:spacing w:before="252" w:line="276" w:lineRule="auto"/>
        <w:ind w:left="862" w:right="137"/>
        <w:jc w:val="both"/>
        <w:rPr>
          <w:rFonts w:eastAsia="Arial MT" w:cs="Arial"/>
          <w:color w:val="auto"/>
          <w:szCs w:val="24"/>
          <w:lang w:eastAsia="en-US"/>
        </w:rPr>
      </w:pPr>
      <w:r w:rsidRPr="0004584C">
        <w:rPr>
          <w:rFonts w:eastAsia="Arial MT" w:cs="Arial"/>
          <w:b/>
          <w:color w:val="auto"/>
          <w:szCs w:val="24"/>
          <w:lang w:eastAsia="en-US"/>
        </w:rPr>
        <w:t xml:space="preserve">Violencia simbólica: </w:t>
      </w:r>
      <w:r w:rsidRPr="0004584C">
        <w:rPr>
          <w:rFonts w:eastAsia="Arial MT" w:cs="Arial"/>
          <w:color w:val="auto"/>
          <w:szCs w:val="24"/>
          <w:lang w:eastAsia="en-US"/>
        </w:rPr>
        <w:t>Todos aquellos actos recurrentes que, de forma explícita o sutil, tienen como objetivo entorpecer el desarrollo del ejercicio político y afectarle anímicamente. En este tipo de violencia se incluyen también las que ocurren en entornos</w:t>
      </w:r>
      <w:r w:rsidRPr="0004584C">
        <w:rPr>
          <w:rFonts w:eastAsia="Arial MT" w:cs="Arial"/>
          <w:color w:val="auto"/>
          <w:spacing w:val="-10"/>
          <w:szCs w:val="24"/>
          <w:lang w:eastAsia="en-US"/>
        </w:rPr>
        <w:t xml:space="preserve"> </w:t>
      </w:r>
      <w:r w:rsidRPr="0004584C">
        <w:rPr>
          <w:rFonts w:eastAsia="Arial MT" w:cs="Arial"/>
          <w:color w:val="auto"/>
          <w:szCs w:val="24"/>
          <w:lang w:eastAsia="en-US"/>
        </w:rPr>
        <w:t>digitales</w:t>
      </w:r>
      <w:r w:rsidRPr="0004584C">
        <w:rPr>
          <w:rFonts w:eastAsia="Arial MT" w:cs="Arial"/>
          <w:color w:val="auto"/>
          <w:spacing w:val="-7"/>
          <w:szCs w:val="24"/>
          <w:lang w:eastAsia="en-US"/>
        </w:rPr>
        <w:t xml:space="preserve"> </w:t>
      </w:r>
      <w:r w:rsidRPr="0004584C">
        <w:rPr>
          <w:rFonts w:eastAsia="Arial MT" w:cs="Arial"/>
          <w:color w:val="auto"/>
          <w:szCs w:val="24"/>
          <w:lang w:eastAsia="en-US"/>
        </w:rPr>
        <w:t>y</w:t>
      </w:r>
      <w:r w:rsidRPr="0004584C">
        <w:rPr>
          <w:rFonts w:eastAsia="Arial MT" w:cs="Arial"/>
          <w:color w:val="auto"/>
          <w:spacing w:val="-9"/>
          <w:szCs w:val="24"/>
          <w:lang w:eastAsia="en-US"/>
        </w:rPr>
        <w:t xml:space="preserve"> </w:t>
      </w:r>
      <w:r w:rsidRPr="0004584C">
        <w:rPr>
          <w:rFonts w:eastAsia="Arial MT" w:cs="Arial"/>
          <w:color w:val="auto"/>
          <w:szCs w:val="24"/>
          <w:lang w:eastAsia="en-US"/>
        </w:rPr>
        <w:t>virtuales</w:t>
      </w:r>
      <w:r w:rsidRPr="0004584C">
        <w:rPr>
          <w:rFonts w:eastAsia="Arial MT" w:cs="Arial"/>
          <w:color w:val="auto"/>
          <w:spacing w:val="-7"/>
          <w:szCs w:val="24"/>
          <w:lang w:eastAsia="en-US"/>
        </w:rPr>
        <w:t xml:space="preserve"> </w:t>
      </w:r>
      <w:r w:rsidRPr="0004584C">
        <w:rPr>
          <w:rFonts w:eastAsia="Arial MT" w:cs="Arial"/>
          <w:color w:val="auto"/>
          <w:szCs w:val="24"/>
          <w:lang w:eastAsia="en-US"/>
        </w:rPr>
        <w:t>como</w:t>
      </w:r>
      <w:r w:rsidRPr="0004584C">
        <w:rPr>
          <w:rFonts w:eastAsia="Arial MT" w:cs="Arial"/>
          <w:color w:val="auto"/>
          <w:spacing w:val="-9"/>
          <w:szCs w:val="24"/>
          <w:lang w:eastAsia="en-US"/>
        </w:rPr>
        <w:t xml:space="preserve"> </w:t>
      </w:r>
      <w:r w:rsidRPr="0004584C">
        <w:rPr>
          <w:rFonts w:eastAsia="Arial MT" w:cs="Arial"/>
          <w:color w:val="auto"/>
          <w:szCs w:val="24"/>
          <w:lang w:eastAsia="en-US"/>
        </w:rPr>
        <w:t>redes</w:t>
      </w:r>
      <w:r w:rsidRPr="0004584C">
        <w:rPr>
          <w:rFonts w:eastAsia="Arial MT" w:cs="Arial"/>
          <w:color w:val="auto"/>
          <w:spacing w:val="-10"/>
          <w:szCs w:val="24"/>
          <w:lang w:eastAsia="en-US"/>
        </w:rPr>
        <w:t xml:space="preserve"> </w:t>
      </w:r>
      <w:r w:rsidRPr="0004584C">
        <w:rPr>
          <w:rFonts w:eastAsia="Arial MT" w:cs="Arial"/>
          <w:color w:val="auto"/>
          <w:szCs w:val="24"/>
          <w:lang w:eastAsia="en-US"/>
        </w:rPr>
        <w:t>sociales,</w:t>
      </w:r>
      <w:r w:rsidRPr="0004584C">
        <w:rPr>
          <w:rFonts w:eastAsia="Arial MT" w:cs="Arial"/>
          <w:color w:val="auto"/>
          <w:spacing w:val="-6"/>
          <w:szCs w:val="24"/>
          <w:lang w:eastAsia="en-US"/>
        </w:rPr>
        <w:t xml:space="preserve"> </w:t>
      </w:r>
      <w:r w:rsidRPr="0004584C">
        <w:rPr>
          <w:rFonts w:eastAsia="Arial MT" w:cs="Arial"/>
          <w:color w:val="auto"/>
          <w:szCs w:val="24"/>
          <w:lang w:eastAsia="en-US"/>
        </w:rPr>
        <w:t>correo</w:t>
      </w:r>
      <w:r w:rsidRPr="0004584C">
        <w:rPr>
          <w:rFonts w:eastAsia="Arial MT" w:cs="Arial"/>
          <w:color w:val="auto"/>
          <w:spacing w:val="-10"/>
          <w:szCs w:val="24"/>
          <w:lang w:eastAsia="en-US"/>
        </w:rPr>
        <w:t xml:space="preserve"> </w:t>
      </w:r>
      <w:r w:rsidRPr="0004584C">
        <w:rPr>
          <w:rFonts w:eastAsia="Arial MT" w:cs="Arial"/>
          <w:color w:val="auto"/>
          <w:szCs w:val="24"/>
          <w:lang w:eastAsia="en-US"/>
        </w:rPr>
        <w:t>electrónico</w:t>
      </w:r>
      <w:r w:rsidRPr="0004584C">
        <w:rPr>
          <w:rFonts w:eastAsia="Arial MT" w:cs="Arial"/>
          <w:color w:val="auto"/>
          <w:spacing w:val="-7"/>
          <w:szCs w:val="24"/>
          <w:lang w:eastAsia="en-US"/>
        </w:rPr>
        <w:t xml:space="preserve"> </w:t>
      </w:r>
      <w:r w:rsidRPr="0004584C">
        <w:rPr>
          <w:rFonts w:eastAsia="Arial MT" w:cs="Arial"/>
          <w:color w:val="auto"/>
          <w:szCs w:val="24"/>
          <w:lang w:eastAsia="en-US"/>
        </w:rPr>
        <w:t>o</w:t>
      </w:r>
      <w:r w:rsidRPr="0004584C">
        <w:rPr>
          <w:rFonts w:eastAsia="Arial MT" w:cs="Arial"/>
          <w:color w:val="auto"/>
          <w:spacing w:val="-10"/>
          <w:szCs w:val="24"/>
          <w:lang w:eastAsia="en-US"/>
        </w:rPr>
        <w:t xml:space="preserve"> </w:t>
      </w:r>
      <w:r w:rsidRPr="0004584C">
        <w:rPr>
          <w:rFonts w:eastAsia="Arial MT" w:cs="Arial"/>
          <w:color w:val="auto"/>
          <w:szCs w:val="24"/>
          <w:lang w:eastAsia="en-US"/>
        </w:rPr>
        <w:t>aplicaciones de mensajería móvil y se caracteriza por acciones de acoso, expresiones discriminatorias, campañas de desprestigio, suplantación de identidad, amenaza y difusión de información personal.</w:t>
      </w:r>
    </w:p>
    <w:p w14:paraId="1DB0EA90" w14:textId="77777777" w:rsidR="0004584C" w:rsidRPr="0004584C" w:rsidRDefault="0004584C" w:rsidP="0004584C">
      <w:pPr>
        <w:widowControl w:val="0"/>
        <w:autoSpaceDE w:val="0"/>
        <w:autoSpaceDN w:val="0"/>
        <w:spacing w:before="1"/>
        <w:jc w:val="both"/>
        <w:rPr>
          <w:rFonts w:eastAsia="Arial MT" w:cs="Arial"/>
          <w:color w:val="auto"/>
          <w:szCs w:val="24"/>
          <w:lang w:eastAsia="en-US"/>
        </w:rPr>
      </w:pPr>
    </w:p>
    <w:p w14:paraId="61FE6435" w14:textId="0A520CC9" w:rsidR="0004584C" w:rsidRPr="0004584C" w:rsidRDefault="0004584C" w:rsidP="00831753">
      <w:pPr>
        <w:widowControl w:val="0"/>
        <w:numPr>
          <w:ilvl w:val="0"/>
          <w:numId w:val="67"/>
        </w:numPr>
        <w:tabs>
          <w:tab w:val="left" w:pos="860"/>
          <w:tab w:val="left" w:pos="862"/>
        </w:tabs>
        <w:autoSpaceDE w:val="0"/>
        <w:autoSpaceDN w:val="0"/>
        <w:spacing w:line="278" w:lineRule="auto"/>
        <w:ind w:left="862" w:right="138"/>
        <w:jc w:val="both"/>
        <w:rPr>
          <w:rFonts w:eastAsia="Arial MT" w:cs="Arial"/>
          <w:color w:val="auto"/>
          <w:szCs w:val="24"/>
          <w:lang w:eastAsia="en-US"/>
        </w:rPr>
      </w:pPr>
      <w:r w:rsidRPr="0004584C">
        <w:rPr>
          <w:rFonts w:eastAsia="Arial MT" w:cs="Arial"/>
          <w:b/>
          <w:color w:val="auto"/>
          <w:szCs w:val="24"/>
          <w:lang w:eastAsia="en-US"/>
        </w:rPr>
        <w:t xml:space="preserve">Violencia física: </w:t>
      </w:r>
      <w:r w:rsidRPr="0004584C">
        <w:rPr>
          <w:rFonts w:eastAsia="Arial MT" w:cs="Arial"/>
          <w:color w:val="auto"/>
          <w:szCs w:val="24"/>
          <w:lang w:eastAsia="en-US"/>
        </w:rPr>
        <w:t>Acciones que generen afectaciones a la integridad física. Se refiere a lesiones, homicidios, feminicidios, secuestros, desapariciones, maltratos, etc., con el objetivo de limitar la actividad política.</w:t>
      </w:r>
    </w:p>
    <w:p w14:paraId="77572383" w14:textId="77777777" w:rsidR="0004584C" w:rsidRPr="0004584C" w:rsidRDefault="0004584C" w:rsidP="0004584C">
      <w:pPr>
        <w:widowControl w:val="0"/>
        <w:autoSpaceDE w:val="0"/>
        <w:autoSpaceDN w:val="0"/>
        <w:spacing w:before="46"/>
        <w:jc w:val="both"/>
        <w:rPr>
          <w:rFonts w:eastAsia="Arial MT" w:cs="Arial"/>
          <w:color w:val="auto"/>
          <w:szCs w:val="24"/>
          <w:lang w:eastAsia="en-US"/>
        </w:rPr>
      </w:pPr>
    </w:p>
    <w:p w14:paraId="64FA45C2" w14:textId="77777777" w:rsidR="0004584C" w:rsidRPr="0004584C" w:rsidRDefault="0004584C" w:rsidP="0004584C">
      <w:pPr>
        <w:widowControl w:val="0"/>
        <w:numPr>
          <w:ilvl w:val="0"/>
          <w:numId w:val="67"/>
        </w:numPr>
        <w:tabs>
          <w:tab w:val="left" w:pos="860"/>
          <w:tab w:val="left" w:pos="862"/>
        </w:tabs>
        <w:autoSpaceDE w:val="0"/>
        <w:autoSpaceDN w:val="0"/>
        <w:spacing w:line="276" w:lineRule="auto"/>
        <w:ind w:left="862" w:right="139"/>
        <w:jc w:val="both"/>
        <w:rPr>
          <w:rFonts w:eastAsia="Arial MT" w:cs="Arial"/>
          <w:color w:val="auto"/>
          <w:szCs w:val="24"/>
          <w:lang w:eastAsia="en-US"/>
        </w:rPr>
      </w:pPr>
      <w:r w:rsidRPr="0004584C">
        <w:rPr>
          <w:rFonts w:eastAsia="Arial MT" w:cs="Arial"/>
          <w:b/>
          <w:color w:val="auto"/>
          <w:szCs w:val="24"/>
          <w:lang w:eastAsia="en-US"/>
        </w:rPr>
        <w:t xml:space="preserve">Violencia sexual: </w:t>
      </w:r>
      <w:r w:rsidRPr="0004584C">
        <w:rPr>
          <w:rFonts w:eastAsia="Arial MT" w:cs="Arial"/>
          <w:color w:val="auto"/>
          <w:szCs w:val="24"/>
          <w:lang w:eastAsia="en-US"/>
        </w:rPr>
        <w:t xml:space="preserve">Cualquier acto de naturaleza sexual donde no haya consentimiento, independientemente si tiene consecuencias en el contexto del ejercicio de la política, o no, bajo el entendido que la violencia sexual ha sido empleada para limitar y coartar a las mujeres y a su vez </w:t>
      </w:r>
      <w:r w:rsidRPr="0004584C">
        <w:rPr>
          <w:rFonts w:eastAsia="Arial MT" w:cs="Arial"/>
          <w:color w:val="auto"/>
          <w:szCs w:val="24"/>
          <w:lang w:eastAsia="en-US"/>
        </w:rPr>
        <w:lastRenderedPageBreak/>
        <w:t>resulta en daño físico, psicológico y</w:t>
      </w:r>
      <w:r w:rsidRPr="0004584C">
        <w:rPr>
          <w:rFonts w:eastAsia="Arial MT" w:cs="Arial"/>
          <w:color w:val="auto"/>
          <w:spacing w:val="-3"/>
          <w:szCs w:val="24"/>
          <w:lang w:eastAsia="en-US"/>
        </w:rPr>
        <w:t xml:space="preserve"> </w:t>
      </w:r>
      <w:r w:rsidRPr="0004584C">
        <w:rPr>
          <w:rFonts w:eastAsia="Arial MT" w:cs="Arial"/>
          <w:color w:val="auto"/>
          <w:szCs w:val="24"/>
          <w:lang w:eastAsia="en-US"/>
        </w:rPr>
        <w:t>emocional, lo</w:t>
      </w:r>
      <w:r w:rsidRPr="0004584C">
        <w:rPr>
          <w:rFonts w:eastAsia="Arial MT" w:cs="Arial"/>
          <w:color w:val="auto"/>
          <w:spacing w:val="-3"/>
          <w:szCs w:val="24"/>
          <w:lang w:eastAsia="en-US"/>
        </w:rPr>
        <w:t xml:space="preserve"> </w:t>
      </w:r>
      <w:r w:rsidRPr="0004584C">
        <w:rPr>
          <w:rFonts w:eastAsia="Arial MT" w:cs="Arial"/>
          <w:color w:val="auto"/>
          <w:szCs w:val="24"/>
          <w:lang w:eastAsia="en-US"/>
        </w:rPr>
        <w:t>que</w:t>
      </w:r>
      <w:r w:rsidRPr="0004584C">
        <w:rPr>
          <w:rFonts w:eastAsia="Arial MT" w:cs="Arial"/>
          <w:color w:val="auto"/>
          <w:spacing w:val="-1"/>
          <w:szCs w:val="24"/>
          <w:lang w:eastAsia="en-US"/>
        </w:rPr>
        <w:t xml:space="preserve"> </w:t>
      </w:r>
      <w:r w:rsidRPr="0004584C">
        <w:rPr>
          <w:rFonts w:eastAsia="Arial MT" w:cs="Arial"/>
          <w:color w:val="auto"/>
          <w:szCs w:val="24"/>
          <w:lang w:eastAsia="en-US"/>
        </w:rPr>
        <w:t>podría impedir un</w:t>
      </w:r>
      <w:r w:rsidRPr="0004584C">
        <w:rPr>
          <w:rFonts w:eastAsia="Arial MT" w:cs="Arial"/>
          <w:color w:val="auto"/>
          <w:spacing w:val="-1"/>
          <w:szCs w:val="24"/>
          <w:lang w:eastAsia="en-US"/>
        </w:rPr>
        <w:t xml:space="preserve"> </w:t>
      </w:r>
      <w:r w:rsidRPr="0004584C">
        <w:rPr>
          <w:rFonts w:eastAsia="Arial MT" w:cs="Arial"/>
          <w:color w:val="auto"/>
          <w:szCs w:val="24"/>
          <w:lang w:eastAsia="en-US"/>
        </w:rPr>
        <w:t>desenvolvimiento laboral óptimo. Asimismo, estas acciones pueden tener como objetivo obligar a “intercambiar” favores sexuales para ejercer presión o coacción en acciones políticas.</w:t>
      </w:r>
    </w:p>
    <w:p w14:paraId="70531657" w14:textId="77777777" w:rsidR="0004584C" w:rsidRPr="0004584C" w:rsidRDefault="0004584C" w:rsidP="0004584C">
      <w:pPr>
        <w:widowControl w:val="0"/>
        <w:autoSpaceDE w:val="0"/>
        <w:autoSpaceDN w:val="0"/>
        <w:jc w:val="both"/>
        <w:rPr>
          <w:rFonts w:eastAsia="Arial MT" w:cs="Arial"/>
          <w:color w:val="auto"/>
          <w:szCs w:val="24"/>
          <w:lang w:eastAsia="en-US"/>
        </w:rPr>
      </w:pPr>
    </w:p>
    <w:p w14:paraId="10E93EDC" w14:textId="4B470C9B" w:rsidR="0004584C" w:rsidRPr="0004584C" w:rsidRDefault="0004584C" w:rsidP="0004584C">
      <w:pPr>
        <w:widowControl w:val="0"/>
        <w:numPr>
          <w:ilvl w:val="0"/>
          <w:numId w:val="67"/>
        </w:numPr>
        <w:tabs>
          <w:tab w:val="left" w:pos="860"/>
          <w:tab w:val="left" w:pos="862"/>
        </w:tabs>
        <w:autoSpaceDE w:val="0"/>
        <w:autoSpaceDN w:val="0"/>
        <w:spacing w:before="1" w:line="276" w:lineRule="auto"/>
        <w:ind w:left="862" w:right="137"/>
        <w:jc w:val="both"/>
        <w:rPr>
          <w:rFonts w:eastAsia="Arial MT" w:cs="Arial"/>
          <w:color w:val="auto"/>
          <w:szCs w:val="24"/>
          <w:lang w:eastAsia="en-US"/>
        </w:rPr>
      </w:pPr>
      <w:r w:rsidRPr="0004584C">
        <w:rPr>
          <w:rFonts w:eastAsia="Arial MT" w:cs="Arial"/>
          <w:b/>
          <w:color w:val="auto"/>
          <w:szCs w:val="24"/>
          <w:lang w:eastAsia="en-US"/>
        </w:rPr>
        <w:t xml:space="preserve">Violencia económica: </w:t>
      </w:r>
      <w:r w:rsidRPr="0004584C">
        <w:rPr>
          <w:rFonts w:eastAsia="Arial MT" w:cs="Arial"/>
          <w:color w:val="auto"/>
          <w:szCs w:val="24"/>
          <w:lang w:eastAsia="en-US"/>
        </w:rPr>
        <w:t>Actos y acciones que buscan controlar el acceso, o las actuaciones de las mujeres en la arena política, restringiendo sistemáticamente el acceso</w:t>
      </w:r>
      <w:r w:rsidRPr="0004584C">
        <w:rPr>
          <w:rFonts w:eastAsia="Arial MT" w:cs="Arial"/>
          <w:color w:val="auto"/>
          <w:spacing w:val="-5"/>
          <w:szCs w:val="24"/>
          <w:lang w:eastAsia="en-US"/>
        </w:rPr>
        <w:t xml:space="preserve"> </w:t>
      </w:r>
      <w:r w:rsidRPr="0004584C">
        <w:rPr>
          <w:rFonts w:eastAsia="Arial MT" w:cs="Arial"/>
          <w:color w:val="auto"/>
          <w:szCs w:val="24"/>
          <w:lang w:eastAsia="en-US"/>
        </w:rPr>
        <w:t>a</w:t>
      </w:r>
      <w:r w:rsidRPr="0004584C">
        <w:rPr>
          <w:rFonts w:eastAsia="Arial MT" w:cs="Arial"/>
          <w:color w:val="auto"/>
          <w:spacing w:val="-9"/>
          <w:szCs w:val="24"/>
          <w:lang w:eastAsia="en-US"/>
        </w:rPr>
        <w:t xml:space="preserve"> </w:t>
      </w:r>
      <w:r w:rsidRPr="0004584C">
        <w:rPr>
          <w:rFonts w:eastAsia="Arial MT" w:cs="Arial"/>
          <w:color w:val="auto"/>
          <w:szCs w:val="24"/>
          <w:lang w:eastAsia="en-US"/>
        </w:rPr>
        <w:t>recursos</w:t>
      </w:r>
      <w:r w:rsidRPr="0004584C">
        <w:rPr>
          <w:rFonts w:eastAsia="Arial MT" w:cs="Arial"/>
          <w:color w:val="auto"/>
          <w:spacing w:val="-6"/>
          <w:szCs w:val="24"/>
          <w:lang w:eastAsia="en-US"/>
        </w:rPr>
        <w:t xml:space="preserve"> </w:t>
      </w:r>
      <w:r w:rsidRPr="0004584C">
        <w:rPr>
          <w:rFonts w:eastAsia="Arial MT" w:cs="Arial"/>
          <w:color w:val="auto"/>
          <w:szCs w:val="24"/>
          <w:lang w:eastAsia="en-US"/>
        </w:rPr>
        <w:t>económicos</w:t>
      </w:r>
      <w:r w:rsidRPr="0004584C">
        <w:rPr>
          <w:rFonts w:eastAsia="Arial MT" w:cs="Arial"/>
          <w:color w:val="auto"/>
          <w:spacing w:val="-9"/>
          <w:szCs w:val="24"/>
          <w:lang w:eastAsia="en-US"/>
        </w:rPr>
        <w:t xml:space="preserve"> </w:t>
      </w:r>
      <w:r w:rsidRPr="0004584C">
        <w:rPr>
          <w:rFonts w:eastAsia="Arial MT" w:cs="Arial"/>
          <w:color w:val="auto"/>
          <w:szCs w:val="24"/>
          <w:lang w:eastAsia="en-US"/>
        </w:rPr>
        <w:t>que</w:t>
      </w:r>
      <w:r w:rsidRPr="0004584C">
        <w:rPr>
          <w:rFonts w:eastAsia="Arial MT" w:cs="Arial"/>
          <w:color w:val="auto"/>
          <w:spacing w:val="-5"/>
          <w:szCs w:val="24"/>
          <w:lang w:eastAsia="en-US"/>
        </w:rPr>
        <w:t xml:space="preserve"> </w:t>
      </w:r>
      <w:r w:rsidRPr="0004584C">
        <w:rPr>
          <w:rFonts w:eastAsia="Arial MT" w:cs="Arial"/>
          <w:color w:val="auto"/>
          <w:szCs w:val="24"/>
          <w:lang w:eastAsia="en-US"/>
        </w:rPr>
        <w:t>están</w:t>
      </w:r>
      <w:r w:rsidRPr="0004584C">
        <w:rPr>
          <w:rFonts w:eastAsia="Arial MT" w:cs="Arial"/>
          <w:color w:val="auto"/>
          <w:spacing w:val="-7"/>
          <w:szCs w:val="24"/>
          <w:lang w:eastAsia="en-US"/>
        </w:rPr>
        <w:t xml:space="preserve"> </w:t>
      </w:r>
      <w:r w:rsidRPr="0004584C">
        <w:rPr>
          <w:rFonts w:eastAsia="Arial MT" w:cs="Arial"/>
          <w:color w:val="auto"/>
          <w:szCs w:val="24"/>
          <w:lang w:eastAsia="en-US"/>
        </w:rPr>
        <w:t>disponibles</w:t>
      </w:r>
      <w:r w:rsidRPr="0004584C">
        <w:rPr>
          <w:rFonts w:eastAsia="Arial MT" w:cs="Arial"/>
          <w:color w:val="auto"/>
          <w:spacing w:val="-5"/>
          <w:szCs w:val="24"/>
          <w:lang w:eastAsia="en-US"/>
        </w:rPr>
        <w:t xml:space="preserve"> </w:t>
      </w:r>
      <w:r w:rsidRPr="0004584C">
        <w:rPr>
          <w:rFonts w:eastAsia="Arial MT" w:cs="Arial"/>
          <w:color w:val="auto"/>
          <w:szCs w:val="24"/>
          <w:lang w:eastAsia="en-US"/>
        </w:rPr>
        <w:t>para</w:t>
      </w:r>
      <w:r w:rsidRPr="0004584C">
        <w:rPr>
          <w:rFonts w:eastAsia="Arial MT" w:cs="Arial"/>
          <w:color w:val="auto"/>
          <w:spacing w:val="-6"/>
          <w:szCs w:val="24"/>
          <w:lang w:eastAsia="en-US"/>
        </w:rPr>
        <w:t xml:space="preserve"> </w:t>
      </w:r>
      <w:r w:rsidRPr="0004584C">
        <w:rPr>
          <w:rFonts w:eastAsia="Arial MT" w:cs="Arial"/>
          <w:color w:val="auto"/>
          <w:szCs w:val="24"/>
          <w:lang w:eastAsia="en-US"/>
        </w:rPr>
        <w:t>los</w:t>
      </w:r>
      <w:r w:rsidRPr="0004584C">
        <w:rPr>
          <w:rFonts w:eastAsia="Arial MT" w:cs="Arial"/>
          <w:color w:val="auto"/>
          <w:spacing w:val="-6"/>
          <w:szCs w:val="24"/>
          <w:lang w:eastAsia="en-US"/>
        </w:rPr>
        <w:t xml:space="preserve"> </w:t>
      </w:r>
      <w:r w:rsidRPr="0004584C">
        <w:rPr>
          <w:rFonts w:eastAsia="Arial MT" w:cs="Arial"/>
          <w:color w:val="auto"/>
          <w:szCs w:val="24"/>
          <w:lang w:eastAsia="en-US"/>
        </w:rPr>
        <w:t>hombres.</w:t>
      </w:r>
      <w:r w:rsidRPr="0004584C">
        <w:rPr>
          <w:rFonts w:eastAsia="Arial MT" w:cs="Arial"/>
          <w:color w:val="auto"/>
          <w:spacing w:val="-5"/>
          <w:szCs w:val="24"/>
          <w:lang w:eastAsia="en-US"/>
        </w:rPr>
        <w:t xml:space="preserve"> </w:t>
      </w:r>
      <w:r w:rsidRPr="0004584C">
        <w:rPr>
          <w:rFonts w:eastAsia="Arial MT" w:cs="Arial"/>
          <w:color w:val="auto"/>
          <w:szCs w:val="24"/>
          <w:lang w:eastAsia="en-US"/>
        </w:rPr>
        <w:t>Acciones</w:t>
      </w:r>
      <w:r w:rsidRPr="0004584C">
        <w:rPr>
          <w:rFonts w:eastAsia="Arial MT" w:cs="Arial"/>
          <w:color w:val="auto"/>
          <w:spacing w:val="-5"/>
          <w:szCs w:val="24"/>
          <w:lang w:eastAsia="en-US"/>
        </w:rPr>
        <w:t xml:space="preserve"> </w:t>
      </w:r>
      <w:r w:rsidRPr="0004584C">
        <w:rPr>
          <w:rFonts w:eastAsia="Arial MT" w:cs="Arial"/>
          <w:color w:val="auto"/>
          <w:szCs w:val="24"/>
          <w:lang w:eastAsia="en-US"/>
        </w:rPr>
        <w:t>y omisiones que buscan controlar, restringir y/o anular el acceso a los recursos económicos</w:t>
      </w:r>
      <w:r w:rsidRPr="0004584C">
        <w:rPr>
          <w:rFonts w:eastAsia="Arial MT" w:cs="Arial"/>
          <w:color w:val="auto"/>
          <w:spacing w:val="-12"/>
          <w:szCs w:val="24"/>
          <w:lang w:eastAsia="en-US"/>
        </w:rPr>
        <w:t xml:space="preserve"> </w:t>
      </w:r>
      <w:r w:rsidRPr="0004584C">
        <w:rPr>
          <w:rFonts w:eastAsia="Arial MT" w:cs="Arial"/>
          <w:color w:val="auto"/>
          <w:szCs w:val="24"/>
          <w:lang w:eastAsia="en-US"/>
        </w:rPr>
        <w:t>y</w:t>
      </w:r>
      <w:r w:rsidRPr="0004584C">
        <w:rPr>
          <w:rFonts w:eastAsia="Arial MT" w:cs="Arial"/>
          <w:color w:val="auto"/>
          <w:spacing w:val="-12"/>
          <w:szCs w:val="24"/>
          <w:lang w:eastAsia="en-US"/>
        </w:rPr>
        <w:t xml:space="preserve"> </w:t>
      </w:r>
      <w:r w:rsidRPr="0004584C">
        <w:rPr>
          <w:rFonts w:eastAsia="Arial MT" w:cs="Arial"/>
          <w:color w:val="auto"/>
          <w:szCs w:val="24"/>
          <w:lang w:eastAsia="en-US"/>
        </w:rPr>
        <w:t>patrimoniales</w:t>
      </w:r>
      <w:r w:rsidRPr="0004584C">
        <w:rPr>
          <w:rFonts w:eastAsia="Arial MT" w:cs="Arial"/>
          <w:color w:val="auto"/>
          <w:spacing w:val="-10"/>
          <w:szCs w:val="24"/>
          <w:lang w:eastAsia="en-US"/>
        </w:rPr>
        <w:t xml:space="preserve"> </w:t>
      </w:r>
      <w:r w:rsidRPr="0004584C">
        <w:rPr>
          <w:rFonts w:eastAsia="Arial MT" w:cs="Arial"/>
          <w:color w:val="auto"/>
          <w:szCs w:val="24"/>
          <w:lang w:eastAsia="en-US"/>
        </w:rPr>
        <w:t>por</w:t>
      </w:r>
      <w:r w:rsidRPr="0004584C">
        <w:rPr>
          <w:rFonts w:eastAsia="Arial MT" w:cs="Arial"/>
          <w:color w:val="auto"/>
          <w:spacing w:val="-11"/>
          <w:szCs w:val="24"/>
          <w:lang w:eastAsia="en-US"/>
        </w:rPr>
        <w:t xml:space="preserve"> </w:t>
      </w:r>
      <w:r w:rsidRPr="0004584C">
        <w:rPr>
          <w:rFonts w:eastAsia="Arial MT" w:cs="Arial"/>
          <w:color w:val="auto"/>
          <w:szCs w:val="24"/>
          <w:lang w:eastAsia="en-US"/>
        </w:rPr>
        <w:t>parte</w:t>
      </w:r>
      <w:r w:rsidRPr="0004584C">
        <w:rPr>
          <w:rFonts w:eastAsia="Arial MT" w:cs="Arial"/>
          <w:color w:val="auto"/>
          <w:spacing w:val="-12"/>
          <w:szCs w:val="24"/>
          <w:lang w:eastAsia="en-US"/>
        </w:rPr>
        <w:t xml:space="preserve"> </w:t>
      </w:r>
      <w:r w:rsidRPr="0004584C">
        <w:rPr>
          <w:rFonts w:eastAsia="Arial MT" w:cs="Arial"/>
          <w:color w:val="auto"/>
          <w:szCs w:val="24"/>
          <w:lang w:eastAsia="en-US"/>
        </w:rPr>
        <w:t>de</w:t>
      </w:r>
      <w:r w:rsidRPr="0004584C">
        <w:rPr>
          <w:rFonts w:eastAsia="Arial MT" w:cs="Arial"/>
          <w:color w:val="auto"/>
          <w:spacing w:val="-13"/>
          <w:szCs w:val="24"/>
          <w:lang w:eastAsia="en-US"/>
        </w:rPr>
        <w:t xml:space="preserve"> </w:t>
      </w:r>
      <w:r w:rsidRPr="0004584C">
        <w:rPr>
          <w:rFonts w:eastAsia="Arial MT" w:cs="Arial"/>
          <w:color w:val="auto"/>
          <w:szCs w:val="24"/>
          <w:lang w:eastAsia="en-US"/>
        </w:rPr>
        <w:t>las</w:t>
      </w:r>
      <w:r w:rsidRPr="0004584C">
        <w:rPr>
          <w:rFonts w:eastAsia="Arial MT" w:cs="Arial"/>
          <w:color w:val="auto"/>
          <w:spacing w:val="-12"/>
          <w:szCs w:val="24"/>
          <w:lang w:eastAsia="en-US"/>
        </w:rPr>
        <w:t xml:space="preserve"> </w:t>
      </w:r>
      <w:r w:rsidRPr="0004584C">
        <w:rPr>
          <w:rFonts w:eastAsia="Arial MT" w:cs="Arial"/>
          <w:color w:val="auto"/>
          <w:szCs w:val="24"/>
          <w:lang w:eastAsia="en-US"/>
        </w:rPr>
        <w:t>mujeres</w:t>
      </w:r>
      <w:r w:rsidRPr="0004584C">
        <w:rPr>
          <w:rFonts w:eastAsia="Arial MT" w:cs="Arial"/>
          <w:color w:val="auto"/>
          <w:spacing w:val="-10"/>
          <w:szCs w:val="24"/>
          <w:lang w:eastAsia="en-US"/>
        </w:rPr>
        <w:t xml:space="preserve"> </w:t>
      </w:r>
      <w:r w:rsidRPr="0004584C">
        <w:rPr>
          <w:rFonts w:eastAsia="Arial MT" w:cs="Arial"/>
          <w:color w:val="auto"/>
          <w:szCs w:val="24"/>
          <w:lang w:eastAsia="en-US"/>
        </w:rPr>
        <w:t>para</w:t>
      </w:r>
      <w:r w:rsidRPr="0004584C">
        <w:rPr>
          <w:rFonts w:eastAsia="Arial MT" w:cs="Arial"/>
          <w:color w:val="auto"/>
          <w:spacing w:val="-12"/>
          <w:szCs w:val="24"/>
          <w:lang w:eastAsia="en-US"/>
        </w:rPr>
        <w:t xml:space="preserve"> </w:t>
      </w:r>
      <w:r w:rsidRPr="0004584C">
        <w:rPr>
          <w:rFonts w:eastAsia="Arial MT" w:cs="Arial"/>
          <w:color w:val="auto"/>
          <w:szCs w:val="24"/>
          <w:lang w:eastAsia="en-US"/>
        </w:rPr>
        <w:t>ejercer</w:t>
      </w:r>
      <w:r w:rsidRPr="0004584C">
        <w:rPr>
          <w:rFonts w:eastAsia="Arial MT" w:cs="Arial"/>
          <w:color w:val="auto"/>
          <w:spacing w:val="-11"/>
          <w:szCs w:val="24"/>
          <w:lang w:eastAsia="en-US"/>
        </w:rPr>
        <w:t xml:space="preserve"> </w:t>
      </w:r>
      <w:r w:rsidRPr="0004584C">
        <w:rPr>
          <w:rFonts w:eastAsia="Arial MT" w:cs="Arial"/>
          <w:color w:val="auto"/>
          <w:szCs w:val="24"/>
          <w:lang w:eastAsia="en-US"/>
        </w:rPr>
        <w:t>la</w:t>
      </w:r>
      <w:r w:rsidRPr="0004584C">
        <w:rPr>
          <w:rFonts w:eastAsia="Arial MT" w:cs="Arial"/>
          <w:color w:val="auto"/>
          <w:spacing w:val="-12"/>
          <w:szCs w:val="24"/>
          <w:lang w:eastAsia="en-US"/>
        </w:rPr>
        <w:t xml:space="preserve"> </w:t>
      </w:r>
      <w:r w:rsidRPr="0004584C">
        <w:rPr>
          <w:rFonts w:eastAsia="Arial MT" w:cs="Arial"/>
          <w:color w:val="auto"/>
          <w:szCs w:val="24"/>
          <w:lang w:eastAsia="en-US"/>
        </w:rPr>
        <w:t>política.</w:t>
      </w:r>
      <w:r w:rsidRPr="0004584C">
        <w:rPr>
          <w:rFonts w:eastAsia="Arial MT" w:cs="Arial"/>
          <w:color w:val="auto"/>
          <w:spacing w:val="-8"/>
          <w:szCs w:val="24"/>
          <w:lang w:eastAsia="en-US"/>
        </w:rPr>
        <w:t xml:space="preserve"> </w:t>
      </w:r>
      <w:r w:rsidRPr="0004584C">
        <w:rPr>
          <w:rFonts w:eastAsia="Arial MT" w:cs="Arial"/>
          <w:color w:val="auto"/>
          <w:szCs w:val="24"/>
          <w:lang w:eastAsia="en-US"/>
        </w:rPr>
        <w:t>Existen dos dimensiones de la violencia económica, una se manifiesta al interior de los partidos o movimientos políticos y otra al momento de conseguir financiación para sus campañas políticas.</w:t>
      </w:r>
    </w:p>
    <w:p w14:paraId="404F65F4" w14:textId="7D50696C" w:rsidR="0004584C" w:rsidRPr="0004584C" w:rsidRDefault="0004584C" w:rsidP="0004584C">
      <w:pPr>
        <w:widowControl w:val="0"/>
        <w:autoSpaceDE w:val="0"/>
        <w:autoSpaceDN w:val="0"/>
        <w:spacing w:before="253"/>
        <w:ind w:left="143" w:right="134"/>
        <w:jc w:val="both"/>
        <w:rPr>
          <w:rFonts w:eastAsia="Arial MT" w:cs="Arial"/>
          <w:color w:val="auto"/>
          <w:szCs w:val="24"/>
          <w:lang w:eastAsia="en-US"/>
        </w:rPr>
      </w:pPr>
      <w:r w:rsidRPr="0004584C">
        <w:rPr>
          <w:rFonts w:eastAsia="Arial MT" w:cs="Arial"/>
          <w:b/>
          <w:color w:val="auto"/>
          <w:szCs w:val="24"/>
          <w:lang w:eastAsia="en-US"/>
        </w:rPr>
        <w:t>Artículo</w:t>
      </w:r>
      <w:r w:rsidRPr="0004584C">
        <w:rPr>
          <w:rFonts w:eastAsia="Arial MT" w:cs="Arial"/>
          <w:b/>
          <w:color w:val="auto"/>
          <w:spacing w:val="-4"/>
          <w:szCs w:val="24"/>
          <w:lang w:eastAsia="en-US"/>
        </w:rPr>
        <w:t xml:space="preserve"> </w:t>
      </w:r>
      <w:r w:rsidRPr="0004584C">
        <w:rPr>
          <w:rFonts w:eastAsia="Arial MT" w:cs="Arial"/>
          <w:b/>
          <w:color w:val="auto"/>
          <w:szCs w:val="24"/>
          <w:lang w:eastAsia="en-US"/>
        </w:rPr>
        <w:t>5°.</w:t>
      </w:r>
      <w:r w:rsidRPr="0004584C">
        <w:rPr>
          <w:rFonts w:eastAsia="Arial MT" w:cs="Arial"/>
          <w:b/>
          <w:color w:val="auto"/>
          <w:spacing w:val="-5"/>
          <w:szCs w:val="24"/>
          <w:lang w:eastAsia="en-US"/>
        </w:rPr>
        <w:t xml:space="preserve"> </w:t>
      </w:r>
      <w:r w:rsidRPr="0004584C">
        <w:rPr>
          <w:rFonts w:eastAsia="Arial MT" w:cs="Arial"/>
          <w:b/>
          <w:color w:val="auto"/>
          <w:szCs w:val="24"/>
          <w:lang w:eastAsia="en-US"/>
        </w:rPr>
        <w:t>Manifestaciones</w:t>
      </w:r>
      <w:r w:rsidRPr="0004584C">
        <w:rPr>
          <w:rFonts w:eastAsia="Arial MT" w:cs="Arial"/>
          <w:b/>
          <w:color w:val="auto"/>
          <w:spacing w:val="-4"/>
          <w:szCs w:val="24"/>
          <w:lang w:eastAsia="en-US"/>
        </w:rPr>
        <w:t xml:space="preserve"> </w:t>
      </w:r>
      <w:r w:rsidRPr="0004584C">
        <w:rPr>
          <w:rFonts w:eastAsia="Arial MT" w:cs="Arial"/>
          <w:b/>
          <w:color w:val="auto"/>
          <w:szCs w:val="24"/>
          <w:lang w:eastAsia="en-US"/>
        </w:rPr>
        <w:t>de</w:t>
      </w:r>
      <w:r w:rsidRPr="0004584C">
        <w:rPr>
          <w:rFonts w:eastAsia="Arial MT" w:cs="Arial"/>
          <w:b/>
          <w:color w:val="auto"/>
          <w:spacing w:val="-4"/>
          <w:szCs w:val="24"/>
          <w:lang w:eastAsia="en-US"/>
        </w:rPr>
        <w:t xml:space="preserve"> </w:t>
      </w:r>
      <w:r w:rsidRPr="0004584C">
        <w:rPr>
          <w:rFonts w:eastAsia="Arial MT" w:cs="Arial"/>
          <w:b/>
          <w:color w:val="auto"/>
          <w:szCs w:val="24"/>
          <w:lang w:eastAsia="en-US"/>
        </w:rPr>
        <w:t>violencia</w:t>
      </w:r>
      <w:r w:rsidRPr="0004584C">
        <w:rPr>
          <w:rFonts w:eastAsia="Arial MT" w:cs="Arial"/>
          <w:b/>
          <w:color w:val="auto"/>
          <w:spacing w:val="-4"/>
          <w:szCs w:val="24"/>
          <w:lang w:eastAsia="en-US"/>
        </w:rPr>
        <w:t xml:space="preserve"> </w:t>
      </w:r>
      <w:r w:rsidRPr="0004584C">
        <w:rPr>
          <w:rFonts w:eastAsia="Arial MT" w:cs="Arial"/>
          <w:b/>
          <w:color w:val="auto"/>
          <w:szCs w:val="24"/>
          <w:lang w:eastAsia="en-US"/>
        </w:rPr>
        <w:t>contra</w:t>
      </w:r>
      <w:r w:rsidRPr="0004584C">
        <w:rPr>
          <w:rFonts w:eastAsia="Arial MT" w:cs="Arial"/>
          <w:b/>
          <w:color w:val="auto"/>
          <w:spacing w:val="-4"/>
          <w:szCs w:val="24"/>
          <w:lang w:eastAsia="en-US"/>
        </w:rPr>
        <w:t xml:space="preserve"> </w:t>
      </w:r>
      <w:r w:rsidRPr="0004584C">
        <w:rPr>
          <w:rFonts w:eastAsia="Arial MT" w:cs="Arial"/>
          <w:b/>
          <w:color w:val="auto"/>
          <w:szCs w:val="24"/>
          <w:lang w:eastAsia="en-US"/>
        </w:rPr>
        <w:t>las</w:t>
      </w:r>
      <w:r w:rsidRPr="0004584C">
        <w:rPr>
          <w:rFonts w:eastAsia="Arial MT" w:cs="Arial"/>
          <w:b/>
          <w:color w:val="auto"/>
          <w:spacing w:val="-7"/>
          <w:szCs w:val="24"/>
          <w:lang w:eastAsia="en-US"/>
        </w:rPr>
        <w:t xml:space="preserve"> </w:t>
      </w:r>
      <w:r w:rsidRPr="0004584C">
        <w:rPr>
          <w:rFonts w:eastAsia="Arial MT" w:cs="Arial"/>
          <w:b/>
          <w:color w:val="auto"/>
          <w:szCs w:val="24"/>
          <w:lang w:eastAsia="en-US"/>
        </w:rPr>
        <w:t>Concejalas</w:t>
      </w:r>
      <w:r w:rsidRPr="0004584C">
        <w:rPr>
          <w:rFonts w:eastAsia="Arial MT" w:cs="Arial"/>
          <w:b/>
          <w:color w:val="auto"/>
          <w:spacing w:val="-4"/>
          <w:szCs w:val="24"/>
          <w:lang w:eastAsia="en-US"/>
        </w:rPr>
        <w:t xml:space="preserve"> </w:t>
      </w:r>
      <w:r w:rsidRPr="0004584C">
        <w:rPr>
          <w:rFonts w:eastAsia="Arial MT" w:cs="Arial"/>
          <w:b/>
          <w:color w:val="auto"/>
          <w:szCs w:val="24"/>
          <w:lang w:eastAsia="en-US"/>
        </w:rPr>
        <w:t>y</w:t>
      </w:r>
      <w:r w:rsidRPr="0004584C">
        <w:rPr>
          <w:rFonts w:eastAsia="Arial MT" w:cs="Arial"/>
          <w:b/>
          <w:color w:val="auto"/>
          <w:spacing w:val="-9"/>
          <w:szCs w:val="24"/>
          <w:lang w:eastAsia="en-US"/>
        </w:rPr>
        <w:t xml:space="preserve"> </w:t>
      </w:r>
      <w:r w:rsidRPr="0004584C">
        <w:rPr>
          <w:rFonts w:eastAsia="Arial MT" w:cs="Arial"/>
          <w:b/>
          <w:color w:val="auto"/>
          <w:szCs w:val="24"/>
          <w:lang w:eastAsia="en-US"/>
        </w:rPr>
        <w:t>Edilesas</w:t>
      </w:r>
      <w:r w:rsidRPr="0004584C">
        <w:rPr>
          <w:rFonts w:eastAsia="Arial MT" w:cs="Arial"/>
          <w:b/>
          <w:color w:val="auto"/>
          <w:spacing w:val="-4"/>
          <w:szCs w:val="24"/>
          <w:lang w:eastAsia="en-US"/>
        </w:rPr>
        <w:t xml:space="preserve"> </w:t>
      </w:r>
      <w:r w:rsidRPr="0004584C">
        <w:rPr>
          <w:rFonts w:eastAsia="Arial MT" w:cs="Arial"/>
          <w:b/>
          <w:color w:val="auto"/>
          <w:szCs w:val="24"/>
          <w:lang w:eastAsia="en-US"/>
        </w:rPr>
        <w:t>en</w:t>
      </w:r>
      <w:r w:rsidRPr="0004584C">
        <w:rPr>
          <w:rFonts w:eastAsia="Arial MT" w:cs="Arial"/>
          <w:b/>
          <w:color w:val="auto"/>
          <w:spacing w:val="-4"/>
          <w:szCs w:val="24"/>
          <w:lang w:eastAsia="en-US"/>
        </w:rPr>
        <w:t xml:space="preserve"> </w:t>
      </w:r>
      <w:r w:rsidRPr="0004584C">
        <w:rPr>
          <w:rFonts w:eastAsia="Arial MT" w:cs="Arial"/>
          <w:b/>
          <w:color w:val="auto"/>
          <w:szCs w:val="24"/>
          <w:lang w:eastAsia="en-US"/>
        </w:rPr>
        <w:t xml:space="preserve">política en las Corporaciones Públicas. </w:t>
      </w:r>
      <w:r w:rsidRPr="0004584C">
        <w:rPr>
          <w:rFonts w:eastAsia="Arial MT" w:cs="Arial"/>
          <w:color w:val="auto"/>
          <w:szCs w:val="24"/>
          <w:lang w:eastAsia="en-US"/>
        </w:rPr>
        <w:t xml:space="preserve">Las acciones, conductas u omisiones constitutivas de violencia contra las Concejalas y Edilesas en la vida política pueden manifestarse de manera física, sexual, económica, psicológica y/o simbólica, siendo algunas de ellas las </w:t>
      </w:r>
      <w:r w:rsidRPr="0004584C">
        <w:rPr>
          <w:rFonts w:eastAsia="Arial MT" w:cs="Arial"/>
          <w:color w:val="auto"/>
          <w:spacing w:val="-2"/>
          <w:szCs w:val="24"/>
          <w:lang w:eastAsia="en-US"/>
        </w:rPr>
        <w:t>siguientes:</w:t>
      </w:r>
    </w:p>
    <w:p w14:paraId="410719E8" w14:textId="77777777" w:rsidR="0004584C" w:rsidRPr="0004584C" w:rsidRDefault="0004584C" w:rsidP="0004584C">
      <w:pPr>
        <w:widowControl w:val="0"/>
        <w:autoSpaceDE w:val="0"/>
        <w:autoSpaceDN w:val="0"/>
        <w:spacing w:before="1"/>
        <w:jc w:val="both"/>
        <w:rPr>
          <w:rFonts w:eastAsia="Arial MT" w:cs="Arial"/>
          <w:color w:val="auto"/>
          <w:szCs w:val="24"/>
          <w:lang w:eastAsia="en-US"/>
        </w:rPr>
      </w:pPr>
    </w:p>
    <w:p w14:paraId="4879B212" w14:textId="77777777" w:rsidR="0004584C" w:rsidRPr="0004584C" w:rsidRDefault="0004584C" w:rsidP="0004584C">
      <w:pPr>
        <w:widowControl w:val="0"/>
        <w:numPr>
          <w:ilvl w:val="0"/>
          <w:numId w:val="66"/>
        </w:numPr>
        <w:tabs>
          <w:tab w:val="left" w:pos="860"/>
          <w:tab w:val="left" w:pos="862"/>
        </w:tabs>
        <w:autoSpaceDE w:val="0"/>
        <w:autoSpaceDN w:val="0"/>
        <w:spacing w:line="276" w:lineRule="auto"/>
        <w:ind w:left="862" w:right="140"/>
        <w:jc w:val="both"/>
        <w:rPr>
          <w:rFonts w:eastAsia="Arial MT" w:cs="Arial"/>
          <w:color w:val="auto"/>
          <w:szCs w:val="24"/>
          <w:lang w:eastAsia="en-US"/>
        </w:rPr>
      </w:pPr>
      <w:r w:rsidRPr="0004584C">
        <w:rPr>
          <w:rFonts w:eastAsia="Arial MT" w:cs="Arial"/>
          <w:color w:val="auto"/>
          <w:szCs w:val="24"/>
          <w:lang w:eastAsia="en-US"/>
        </w:rPr>
        <w:t>Agredir</w:t>
      </w:r>
      <w:r w:rsidRPr="0004584C">
        <w:rPr>
          <w:rFonts w:eastAsia="Arial MT" w:cs="Arial"/>
          <w:color w:val="auto"/>
          <w:spacing w:val="-15"/>
          <w:szCs w:val="24"/>
          <w:lang w:eastAsia="en-US"/>
        </w:rPr>
        <w:t xml:space="preserve"> </w:t>
      </w:r>
      <w:r w:rsidRPr="0004584C">
        <w:rPr>
          <w:rFonts w:eastAsia="Arial MT" w:cs="Arial"/>
          <w:color w:val="auto"/>
          <w:szCs w:val="24"/>
          <w:lang w:eastAsia="en-US"/>
        </w:rPr>
        <w:t>física,</w:t>
      </w:r>
      <w:r w:rsidRPr="0004584C">
        <w:rPr>
          <w:rFonts w:eastAsia="Arial MT" w:cs="Arial"/>
          <w:color w:val="auto"/>
          <w:spacing w:val="-13"/>
          <w:szCs w:val="24"/>
          <w:lang w:eastAsia="en-US"/>
        </w:rPr>
        <w:t xml:space="preserve"> </w:t>
      </w:r>
      <w:r w:rsidRPr="0004584C">
        <w:rPr>
          <w:rFonts w:eastAsia="Arial MT" w:cs="Arial"/>
          <w:color w:val="auto"/>
          <w:szCs w:val="24"/>
          <w:lang w:eastAsia="en-US"/>
        </w:rPr>
        <w:t>psicológica</w:t>
      </w:r>
      <w:r w:rsidRPr="0004584C">
        <w:rPr>
          <w:rFonts w:eastAsia="Arial MT" w:cs="Arial"/>
          <w:color w:val="auto"/>
          <w:spacing w:val="-11"/>
          <w:szCs w:val="24"/>
          <w:lang w:eastAsia="en-US"/>
        </w:rPr>
        <w:t xml:space="preserve"> </w:t>
      </w:r>
      <w:r w:rsidRPr="0004584C">
        <w:rPr>
          <w:rFonts w:eastAsia="Arial MT" w:cs="Arial"/>
          <w:color w:val="auto"/>
          <w:szCs w:val="24"/>
          <w:lang w:eastAsia="en-US"/>
        </w:rPr>
        <w:t>o</w:t>
      </w:r>
      <w:r w:rsidRPr="0004584C">
        <w:rPr>
          <w:rFonts w:eastAsia="Arial MT" w:cs="Arial"/>
          <w:color w:val="auto"/>
          <w:spacing w:val="-14"/>
          <w:szCs w:val="24"/>
          <w:lang w:eastAsia="en-US"/>
        </w:rPr>
        <w:t xml:space="preserve"> </w:t>
      </w:r>
      <w:r w:rsidRPr="0004584C">
        <w:rPr>
          <w:rFonts w:eastAsia="Arial MT" w:cs="Arial"/>
          <w:color w:val="auto"/>
          <w:szCs w:val="24"/>
          <w:lang w:eastAsia="en-US"/>
        </w:rPr>
        <w:t>sexualmente</w:t>
      </w:r>
      <w:r w:rsidRPr="0004584C">
        <w:rPr>
          <w:rFonts w:eastAsia="Arial MT" w:cs="Arial"/>
          <w:color w:val="auto"/>
          <w:spacing w:val="-14"/>
          <w:szCs w:val="24"/>
          <w:lang w:eastAsia="en-US"/>
        </w:rPr>
        <w:t xml:space="preserve"> </w:t>
      </w:r>
      <w:r w:rsidRPr="0004584C">
        <w:rPr>
          <w:rFonts w:eastAsia="Arial MT" w:cs="Arial"/>
          <w:color w:val="auto"/>
          <w:szCs w:val="24"/>
          <w:lang w:eastAsia="en-US"/>
        </w:rPr>
        <w:t>a</w:t>
      </w:r>
      <w:r w:rsidRPr="0004584C">
        <w:rPr>
          <w:rFonts w:eastAsia="Arial MT" w:cs="Arial"/>
          <w:color w:val="auto"/>
          <w:spacing w:val="-11"/>
          <w:szCs w:val="24"/>
          <w:lang w:eastAsia="en-US"/>
        </w:rPr>
        <w:t xml:space="preserve"> </w:t>
      </w:r>
      <w:r w:rsidRPr="0004584C">
        <w:rPr>
          <w:rFonts w:eastAsia="Arial MT" w:cs="Arial"/>
          <w:color w:val="auto"/>
          <w:szCs w:val="24"/>
          <w:lang w:eastAsia="en-US"/>
        </w:rPr>
        <w:t>una</w:t>
      </w:r>
      <w:r w:rsidRPr="0004584C">
        <w:rPr>
          <w:rFonts w:eastAsia="Arial MT" w:cs="Arial"/>
          <w:color w:val="auto"/>
          <w:spacing w:val="-14"/>
          <w:szCs w:val="24"/>
          <w:lang w:eastAsia="en-US"/>
        </w:rPr>
        <w:t xml:space="preserve"> </w:t>
      </w:r>
      <w:r w:rsidRPr="0004584C">
        <w:rPr>
          <w:rFonts w:eastAsia="Arial MT" w:cs="Arial"/>
          <w:color w:val="auto"/>
          <w:szCs w:val="24"/>
          <w:lang w:eastAsia="en-US"/>
        </w:rPr>
        <w:t>o</w:t>
      </w:r>
      <w:r w:rsidRPr="0004584C">
        <w:rPr>
          <w:rFonts w:eastAsia="Arial MT" w:cs="Arial"/>
          <w:color w:val="auto"/>
          <w:spacing w:val="-16"/>
          <w:szCs w:val="24"/>
          <w:lang w:eastAsia="en-US"/>
        </w:rPr>
        <w:t xml:space="preserve"> </w:t>
      </w:r>
      <w:r w:rsidRPr="0004584C">
        <w:rPr>
          <w:rFonts w:eastAsia="Arial MT" w:cs="Arial"/>
          <w:color w:val="auto"/>
          <w:szCs w:val="24"/>
          <w:lang w:eastAsia="en-US"/>
        </w:rPr>
        <w:t>varias</w:t>
      </w:r>
      <w:r w:rsidRPr="0004584C">
        <w:rPr>
          <w:rFonts w:eastAsia="Arial MT" w:cs="Arial"/>
          <w:color w:val="auto"/>
          <w:spacing w:val="-10"/>
          <w:szCs w:val="24"/>
          <w:lang w:eastAsia="en-US"/>
        </w:rPr>
        <w:t xml:space="preserve"> </w:t>
      </w:r>
      <w:r w:rsidRPr="0004584C">
        <w:rPr>
          <w:rFonts w:eastAsia="Arial MT" w:cs="Arial"/>
          <w:color w:val="auto"/>
          <w:szCs w:val="24"/>
          <w:lang w:eastAsia="en-US"/>
        </w:rPr>
        <w:t>Concejalas</w:t>
      </w:r>
      <w:r w:rsidRPr="0004584C">
        <w:rPr>
          <w:rFonts w:eastAsia="Arial MT" w:cs="Arial"/>
          <w:color w:val="auto"/>
          <w:spacing w:val="-11"/>
          <w:szCs w:val="24"/>
          <w:lang w:eastAsia="en-US"/>
        </w:rPr>
        <w:t xml:space="preserve"> </w:t>
      </w:r>
      <w:r w:rsidRPr="0004584C">
        <w:rPr>
          <w:rFonts w:eastAsia="Arial MT" w:cs="Arial"/>
          <w:color w:val="auto"/>
          <w:szCs w:val="24"/>
          <w:lang w:eastAsia="en-US"/>
        </w:rPr>
        <w:t>y/o</w:t>
      </w:r>
      <w:r w:rsidRPr="0004584C">
        <w:rPr>
          <w:rFonts w:eastAsia="Arial MT" w:cs="Arial"/>
          <w:color w:val="auto"/>
          <w:spacing w:val="-14"/>
          <w:szCs w:val="24"/>
          <w:lang w:eastAsia="en-US"/>
        </w:rPr>
        <w:t xml:space="preserve"> </w:t>
      </w:r>
      <w:r w:rsidRPr="0004584C">
        <w:rPr>
          <w:rFonts w:eastAsia="Arial MT" w:cs="Arial"/>
          <w:color w:val="auto"/>
          <w:szCs w:val="24"/>
          <w:lang w:eastAsia="en-US"/>
        </w:rPr>
        <w:t>Edilesas</w:t>
      </w:r>
      <w:r w:rsidRPr="0004584C">
        <w:rPr>
          <w:rFonts w:eastAsia="Arial MT" w:cs="Arial"/>
          <w:color w:val="auto"/>
          <w:spacing w:val="-11"/>
          <w:szCs w:val="24"/>
          <w:lang w:eastAsia="en-US"/>
        </w:rPr>
        <w:t xml:space="preserve"> </w:t>
      </w:r>
      <w:r w:rsidRPr="0004584C">
        <w:rPr>
          <w:rFonts w:eastAsia="Arial MT" w:cs="Arial"/>
          <w:color w:val="auto"/>
          <w:szCs w:val="24"/>
          <w:lang w:eastAsia="en-US"/>
        </w:rPr>
        <w:t>con el objeto o resultado de menoscabar, restringir o anular sus derechos políticos.</w:t>
      </w:r>
    </w:p>
    <w:p w14:paraId="7FB13FBE" w14:textId="77777777" w:rsidR="0004584C" w:rsidRPr="0004584C" w:rsidRDefault="0004584C" w:rsidP="0004584C">
      <w:pPr>
        <w:widowControl w:val="0"/>
        <w:numPr>
          <w:ilvl w:val="0"/>
          <w:numId w:val="66"/>
        </w:numPr>
        <w:tabs>
          <w:tab w:val="left" w:pos="860"/>
          <w:tab w:val="left" w:pos="862"/>
        </w:tabs>
        <w:autoSpaceDE w:val="0"/>
        <w:autoSpaceDN w:val="0"/>
        <w:spacing w:before="1" w:line="276" w:lineRule="auto"/>
        <w:ind w:left="862" w:right="140"/>
        <w:jc w:val="both"/>
        <w:rPr>
          <w:rFonts w:eastAsia="Arial MT" w:cs="Arial"/>
          <w:color w:val="auto"/>
          <w:szCs w:val="24"/>
          <w:lang w:eastAsia="en-US"/>
        </w:rPr>
      </w:pPr>
      <w:r w:rsidRPr="0004584C">
        <w:rPr>
          <w:rFonts w:eastAsia="Arial MT" w:cs="Arial"/>
          <w:color w:val="auto"/>
          <w:szCs w:val="24"/>
          <w:lang w:eastAsia="en-US"/>
        </w:rPr>
        <w:t>Amenazar, intimidar o incitar a la violencia en cualquier forma contra una o varias Concejalas</w:t>
      </w:r>
      <w:r w:rsidRPr="0004584C">
        <w:rPr>
          <w:rFonts w:eastAsia="Arial MT" w:cs="Arial"/>
          <w:color w:val="auto"/>
          <w:spacing w:val="-16"/>
          <w:szCs w:val="24"/>
          <w:lang w:eastAsia="en-US"/>
        </w:rPr>
        <w:t xml:space="preserve"> </w:t>
      </w:r>
      <w:r w:rsidRPr="0004584C">
        <w:rPr>
          <w:rFonts w:eastAsia="Arial MT" w:cs="Arial"/>
          <w:color w:val="auto"/>
          <w:szCs w:val="24"/>
          <w:lang w:eastAsia="en-US"/>
        </w:rPr>
        <w:t>y/o</w:t>
      </w:r>
      <w:r w:rsidRPr="0004584C">
        <w:rPr>
          <w:rFonts w:eastAsia="Arial MT" w:cs="Arial"/>
          <w:color w:val="auto"/>
          <w:spacing w:val="-15"/>
          <w:szCs w:val="24"/>
          <w:lang w:eastAsia="en-US"/>
        </w:rPr>
        <w:t xml:space="preserve"> </w:t>
      </w:r>
      <w:r w:rsidRPr="0004584C">
        <w:rPr>
          <w:rFonts w:eastAsia="Arial MT" w:cs="Arial"/>
          <w:color w:val="auto"/>
          <w:szCs w:val="24"/>
          <w:lang w:eastAsia="en-US"/>
        </w:rPr>
        <w:t>Edilesas,</w:t>
      </w:r>
      <w:r w:rsidRPr="0004584C">
        <w:rPr>
          <w:rFonts w:eastAsia="Arial MT" w:cs="Arial"/>
          <w:color w:val="auto"/>
          <w:spacing w:val="-15"/>
          <w:szCs w:val="24"/>
          <w:lang w:eastAsia="en-US"/>
        </w:rPr>
        <w:t xml:space="preserve"> </w:t>
      </w:r>
      <w:r w:rsidRPr="0004584C">
        <w:rPr>
          <w:rFonts w:eastAsia="Arial MT" w:cs="Arial"/>
          <w:color w:val="auto"/>
          <w:szCs w:val="24"/>
          <w:lang w:eastAsia="en-US"/>
        </w:rPr>
        <w:t>con</w:t>
      </w:r>
      <w:r w:rsidRPr="0004584C">
        <w:rPr>
          <w:rFonts w:eastAsia="Arial MT" w:cs="Arial"/>
          <w:color w:val="auto"/>
          <w:spacing w:val="-16"/>
          <w:szCs w:val="24"/>
          <w:lang w:eastAsia="en-US"/>
        </w:rPr>
        <w:t xml:space="preserve"> </w:t>
      </w:r>
      <w:r w:rsidRPr="0004584C">
        <w:rPr>
          <w:rFonts w:eastAsia="Arial MT" w:cs="Arial"/>
          <w:color w:val="auto"/>
          <w:szCs w:val="24"/>
          <w:lang w:eastAsia="en-US"/>
        </w:rPr>
        <w:t>el</w:t>
      </w:r>
      <w:r w:rsidRPr="0004584C">
        <w:rPr>
          <w:rFonts w:eastAsia="Arial MT" w:cs="Arial"/>
          <w:color w:val="auto"/>
          <w:spacing w:val="-15"/>
          <w:szCs w:val="24"/>
          <w:lang w:eastAsia="en-US"/>
        </w:rPr>
        <w:t xml:space="preserve"> </w:t>
      </w:r>
      <w:r w:rsidRPr="0004584C">
        <w:rPr>
          <w:rFonts w:eastAsia="Arial MT" w:cs="Arial"/>
          <w:color w:val="auto"/>
          <w:szCs w:val="24"/>
          <w:lang w:eastAsia="en-US"/>
        </w:rPr>
        <w:t>objeto</w:t>
      </w:r>
      <w:r w:rsidRPr="0004584C">
        <w:rPr>
          <w:rFonts w:eastAsia="Arial MT" w:cs="Arial"/>
          <w:color w:val="auto"/>
          <w:spacing w:val="-15"/>
          <w:szCs w:val="24"/>
          <w:lang w:eastAsia="en-US"/>
        </w:rPr>
        <w:t xml:space="preserve"> </w:t>
      </w:r>
      <w:r w:rsidRPr="0004584C">
        <w:rPr>
          <w:rFonts w:eastAsia="Arial MT" w:cs="Arial"/>
          <w:color w:val="auto"/>
          <w:szCs w:val="24"/>
          <w:lang w:eastAsia="en-US"/>
        </w:rPr>
        <w:t>o</w:t>
      </w:r>
      <w:r w:rsidRPr="0004584C">
        <w:rPr>
          <w:rFonts w:eastAsia="Arial MT" w:cs="Arial"/>
          <w:color w:val="auto"/>
          <w:spacing w:val="-15"/>
          <w:szCs w:val="24"/>
          <w:lang w:eastAsia="en-US"/>
        </w:rPr>
        <w:t xml:space="preserve"> </w:t>
      </w:r>
      <w:r w:rsidRPr="0004584C">
        <w:rPr>
          <w:rFonts w:eastAsia="Arial MT" w:cs="Arial"/>
          <w:color w:val="auto"/>
          <w:szCs w:val="24"/>
          <w:lang w:eastAsia="en-US"/>
        </w:rPr>
        <w:t>resultado</w:t>
      </w:r>
      <w:r w:rsidRPr="0004584C">
        <w:rPr>
          <w:rFonts w:eastAsia="Arial MT" w:cs="Arial"/>
          <w:color w:val="auto"/>
          <w:spacing w:val="-16"/>
          <w:szCs w:val="24"/>
          <w:lang w:eastAsia="en-US"/>
        </w:rPr>
        <w:t xml:space="preserve"> </w:t>
      </w:r>
      <w:r w:rsidRPr="0004584C">
        <w:rPr>
          <w:rFonts w:eastAsia="Arial MT" w:cs="Arial"/>
          <w:color w:val="auto"/>
          <w:szCs w:val="24"/>
          <w:lang w:eastAsia="en-US"/>
        </w:rPr>
        <w:t>de</w:t>
      </w:r>
      <w:r w:rsidRPr="0004584C">
        <w:rPr>
          <w:rFonts w:eastAsia="Arial MT" w:cs="Arial"/>
          <w:color w:val="auto"/>
          <w:spacing w:val="-15"/>
          <w:szCs w:val="24"/>
          <w:lang w:eastAsia="en-US"/>
        </w:rPr>
        <w:t xml:space="preserve"> </w:t>
      </w:r>
      <w:r w:rsidRPr="0004584C">
        <w:rPr>
          <w:rFonts w:eastAsia="Arial MT" w:cs="Arial"/>
          <w:color w:val="auto"/>
          <w:szCs w:val="24"/>
          <w:lang w:eastAsia="en-US"/>
        </w:rPr>
        <w:t>anular</w:t>
      </w:r>
      <w:r w:rsidRPr="0004584C">
        <w:rPr>
          <w:rFonts w:eastAsia="Arial MT" w:cs="Arial"/>
          <w:color w:val="auto"/>
          <w:spacing w:val="-15"/>
          <w:szCs w:val="24"/>
          <w:lang w:eastAsia="en-US"/>
        </w:rPr>
        <w:t xml:space="preserve"> </w:t>
      </w:r>
      <w:r w:rsidRPr="0004584C">
        <w:rPr>
          <w:rFonts w:eastAsia="Arial MT" w:cs="Arial"/>
          <w:color w:val="auto"/>
          <w:szCs w:val="24"/>
          <w:lang w:eastAsia="en-US"/>
        </w:rPr>
        <w:t>o</w:t>
      </w:r>
      <w:r w:rsidRPr="0004584C">
        <w:rPr>
          <w:rFonts w:eastAsia="Arial MT" w:cs="Arial"/>
          <w:color w:val="auto"/>
          <w:spacing w:val="-16"/>
          <w:szCs w:val="24"/>
          <w:lang w:eastAsia="en-US"/>
        </w:rPr>
        <w:t xml:space="preserve"> </w:t>
      </w:r>
      <w:r w:rsidRPr="0004584C">
        <w:rPr>
          <w:rFonts w:eastAsia="Arial MT" w:cs="Arial"/>
          <w:color w:val="auto"/>
          <w:szCs w:val="24"/>
          <w:lang w:eastAsia="en-US"/>
        </w:rPr>
        <w:t>restringir</w:t>
      </w:r>
      <w:r w:rsidRPr="0004584C">
        <w:rPr>
          <w:rFonts w:eastAsia="Arial MT" w:cs="Arial"/>
          <w:color w:val="auto"/>
          <w:spacing w:val="-15"/>
          <w:szCs w:val="24"/>
          <w:lang w:eastAsia="en-US"/>
        </w:rPr>
        <w:t xml:space="preserve"> </w:t>
      </w:r>
      <w:r w:rsidRPr="0004584C">
        <w:rPr>
          <w:rFonts w:eastAsia="Arial MT" w:cs="Arial"/>
          <w:color w:val="auto"/>
          <w:szCs w:val="24"/>
          <w:lang w:eastAsia="en-US"/>
        </w:rPr>
        <w:t>sus</w:t>
      </w:r>
      <w:r w:rsidRPr="0004584C">
        <w:rPr>
          <w:rFonts w:eastAsia="Arial MT" w:cs="Arial"/>
          <w:color w:val="auto"/>
          <w:spacing w:val="-15"/>
          <w:szCs w:val="24"/>
          <w:lang w:eastAsia="en-US"/>
        </w:rPr>
        <w:t xml:space="preserve"> </w:t>
      </w:r>
      <w:r w:rsidRPr="0004584C">
        <w:rPr>
          <w:rFonts w:eastAsia="Arial MT" w:cs="Arial"/>
          <w:color w:val="auto"/>
          <w:szCs w:val="24"/>
          <w:lang w:eastAsia="en-US"/>
        </w:rPr>
        <w:t>derechos políticos, incluyendo inducir su renuncia a la curul para la que fue electa.</w:t>
      </w:r>
    </w:p>
    <w:p w14:paraId="4DE748BE" w14:textId="77777777" w:rsidR="0004584C" w:rsidRPr="0004584C" w:rsidRDefault="0004584C" w:rsidP="0004584C">
      <w:pPr>
        <w:widowControl w:val="0"/>
        <w:numPr>
          <w:ilvl w:val="0"/>
          <w:numId w:val="66"/>
        </w:numPr>
        <w:tabs>
          <w:tab w:val="left" w:pos="860"/>
        </w:tabs>
        <w:autoSpaceDE w:val="0"/>
        <w:autoSpaceDN w:val="0"/>
        <w:spacing w:line="251" w:lineRule="exact"/>
        <w:ind w:left="860" w:hanging="358"/>
        <w:jc w:val="both"/>
        <w:rPr>
          <w:rFonts w:eastAsia="Arial MT" w:cs="Arial"/>
          <w:color w:val="auto"/>
          <w:szCs w:val="24"/>
          <w:lang w:eastAsia="en-US"/>
        </w:rPr>
      </w:pPr>
      <w:r w:rsidRPr="0004584C">
        <w:rPr>
          <w:rFonts w:eastAsia="Arial MT" w:cs="Arial"/>
          <w:color w:val="auto"/>
          <w:szCs w:val="24"/>
          <w:lang w:eastAsia="en-US"/>
        </w:rPr>
        <w:t>Restringir</w:t>
      </w:r>
      <w:r w:rsidRPr="0004584C">
        <w:rPr>
          <w:rFonts w:eastAsia="Arial MT" w:cs="Arial"/>
          <w:color w:val="auto"/>
          <w:spacing w:val="-5"/>
          <w:szCs w:val="24"/>
          <w:lang w:eastAsia="en-US"/>
        </w:rPr>
        <w:t xml:space="preserve"> </w:t>
      </w:r>
      <w:r w:rsidRPr="0004584C">
        <w:rPr>
          <w:rFonts w:eastAsia="Arial MT" w:cs="Arial"/>
          <w:color w:val="auto"/>
          <w:szCs w:val="24"/>
          <w:lang w:eastAsia="en-US"/>
        </w:rPr>
        <w:t>o</w:t>
      </w:r>
      <w:r w:rsidRPr="0004584C">
        <w:rPr>
          <w:rFonts w:eastAsia="Arial MT" w:cs="Arial"/>
          <w:color w:val="auto"/>
          <w:spacing w:val="-6"/>
          <w:szCs w:val="24"/>
          <w:lang w:eastAsia="en-US"/>
        </w:rPr>
        <w:t xml:space="preserve"> </w:t>
      </w:r>
      <w:r w:rsidRPr="0004584C">
        <w:rPr>
          <w:rFonts w:eastAsia="Arial MT" w:cs="Arial"/>
          <w:color w:val="auto"/>
          <w:szCs w:val="24"/>
          <w:lang w:eastAsia="en-US"/>
        </w:rPr>
        <w:t>anular</w:t>
      </w:r>
      <w:r w:rsidRPr="0004584C">
        <w:rPr>
          <w:rFonts w:eastAsia="Arial MT" w:cs="Arial"/>
          <w:color w:val="auto"/>
          <w:spacing w:val="-5"/>
          <w:szCs w:val="24"/>
          <w:lang w:eastAsia="en-US"/>
        </w:rPr>
        <w:t xml:space="preserve"> </w:t>
      </w:r>
      <w:r w:rsidRPr="0004584C">
        <w:rPr>
          <w:rFonts w:eastAsia="Arial MT" w:cs="Arial"/>
          <w:color w:val="auto"/>
          <w:szCs w:val="24"/>
          <w:lang w:eastAsia="en-US"/>
        </w:rPr>
        <w:t>el</w:t>
      </w:r>
      <w:r w:rsidRPr="0004584C">
        <w:rPr>
          <w:rFonts w:eastAsia="Arial MT" w:cs="Arial"/>
          <w:color w:val="auto"/>
          <w:spacing w:val="-5"/>
          <w:szCs w:val="24"/>
          <w:lang w:eastAsia="en-US"/>
        </w:rPr>
        <w:t xml:space="preserve"> </w:t>
      </w:r>
      <w:r w:rsidRPr="0004584C">
        <w:rPr>
          <w:rFonts w:eastAsia="Arial MT" w:cs="Arial"/>
          <w:color w:val="auto"/>
          <w:szCs w:val="24"/>
          <w:lang w:eastAsia="en-US"/>
        </w:rPr>
        <w:t>derecho</w:t>
      </w:r>
      <w:r w:rsidRPr="0004584C">
        <w:rPr>
          <w:rFonts w:eastAsia="Arial MT" w:cs="Arial"/>
          <w:color w:val="auto"/>
          <w:spacing w:val="-5"/>
          <w:szCs w:val="24"/>
          <w:lang w:eastAsia="en-US"/>
        </w:rPr>
        <w:t xml:space="preserve"> </w:t>
      </w:r>
      <w:r w:rsidRPr="0004584C">
        <w:rPr>
          <w:rFonts w:eastAsia="Arial MT" w:cs="Arial"/>
          <w:color w:val="auto"/>
          <w:szCs w:val="24"/>
          <w:lang w:eastAsia="en-US"/>
        </w:rPr>
        <w:t>al</w:t>
      </w:r>
      <w:r w:rsidRPr="0004584C">
        <w:rPr>
          <w:rFonts w:eastAsia="Arial MT" w:cs="Arial"/>
          <w:color w:val="auto"/>
          <w:spacing w:val="-4"/>
          <w:szCs w:val="24"/>
          <w:lang w:eastAsia="en-US"/>
        </w:rPr>
        <w:t xml:space="preserve"> </w:t>
      </w:r>
      <w:r w:rsidRPr="0004584C">
        <w:rPr>
          <w:rFonts w:eastAsia="Arial MT" w:cs="Arial"/>
          <w:color w:val="auto"/>
          <w:szCs w:val="24"/>
          <w:lang w:eastAsia="en-US"/>
        </w:rPr>
        <w:t>voto</w:t>
      </w:r>
      <w:r w:rsidRPr="0004584C">
        <w:rPr>
          <w:rFonts w:eastAsia="Arial MT" w:cs="Arial"/>
          <w:color w:val="auto"/>
          <w:spacing w:val="-3"/>
          <w:szCs w:val="24"/>
          <w:lang w:eastAsia="en-US"/>
        </w:rPr>
        <w:t xml:space="preserve"> </w:t>
      </w:r>
      <w:r w:rsidRPr="0004584C">
        <w:rPr>
          <w:rFonts w:eastAsia="Arial MT" w:cs="Arial"/>
          <w:color w:val="auto"/>
          <w:szCs w:val="24"/>
          <w:lang w:eastAsia="en-US"/>
        </w:rPr>
        <w:t>libre</w:t>
      </w:r>
      <w:r w:rsidRPr="0004584C">
        <w:rPr>
          <w:rFonts w:eastAsia="Arial MT" w:cs="Arial"/>
          <w:color w:val="auto"/>
          <w:spacing w:val="-6"/>
          <w:szCs w:val="24"/>
          <w:lang w:eastAsia="en-US"/>
        </w:rPr>
        <w:t xml:space="preserve"> </w:t>
      </w:r>
      <w:r w:rsidRPr="0004584C">
        <w:rPr>
          <w:rFonts w:eastAsia="Arial MT" w:cs="Arial"/>
          <w:color w:val="auto"/>
          <w:szCs w:val="24"/>
          <w:lang w:eastAsia="en-US"/>
        </w:rPr>
        <w:t>y</w:t>
      </w:r>
      <w:r w:rsidRPr="0004584C">
        <w:rPr>
          <w:rFonts w:eastAsia="Arial MT" w:cs="Arial"/>
          <w:color w:val="auto"/>
          <w:spacing w:val="-6"/>
          <w:szCs w:val="24"/>
          <w:lang w:eastAsia="en-US"/>
        </w:rPr>
        <w:t xml:space="preserve"> </w:t>
      </w:r>
      <w:r w:rsidRPr="0004584C">
        <w:rPr>
          <w:rFonts w:eastAsia="Arial MT" w:cs="Arial"/>
          <w:color w:val="auto"/>
          <w:szCs w:val="24"/>
          <w:lang w:eastAsia="en-US"/>
        </w:rPr>
        <w:t>secreto</w:t>
      </w:r>
      <w:r w:rsidRPr="0004584C">
        <w:rPr>
          <w:rFonts w:eastAsia="Arial MT" w:cs="Arial"/>
          <w:color w:val="auto"/>
          <w:spacing w:val="-4"/>
          <w:szCs w:val="24"/>
          <w:lang w:eastAsia="en-US"/>
        </w:rPr>
        <w:t xml:space="preserve"> </w:t>
      </w:r>
      <w:r w:rsidRPr="0004584C">
        <w:rPr>
          <w:rFonts w:eastAsia="Arial MT" w:cs="Arial"/>
          <w:color w:val="auto"/>
          <w:szCs w:val="24"/>
          <w:lang w:eastAsia="en-US"/>
        </w:rPr>
        <w:t>de</w:t>
      </w:r>
      <w:r w:rsidRPr="0004584C">
        <w:rPr>
          <w:rFonts w:eastAsia="Arial MT" w:cs="Arial"/>
          <w:color w:val="auto"/>
          <w:spacing w:val="-6"/>
          <w:szCs w:val="24"/>
          <w:lang w:eastAsia="en-US"/>
        </w:rPr>
        <w:t xml:space="preserve"> </w:t>
      </w:r>
      <w:r w:rsidRPr="0004584C">
        <w:rPr>
          <w:rFonts w:eastAsia="Arial MT" w:cs="Arial"/>
          <w:color w:val="auto"/>
          <w:szCs w:val="24"/>
          <w:lang w:eastAsia="en-US"/>
        </w:rPr>
        <w:t>las</w:t>
      </w:r>
      <w:r w:rsidRPr="0004584C">
        <w:rPr>
          <w:rFonts w:eastAsia="Arial MT" w:cs="Arial"/>
          <w:color w:val="auto"/>
          <w:spacing w:val="-6"/>
          <w:szCs w:val="24"/>
          <w:lang w:eastAsia="en-US"/>
        </w:rPr>
        <w:t xml:space="preserve"> </w:t>
      </w:r>
      <w:r w:rsidRPr="0004584C">
        <w:rPr>
          <w:rFonts w:eastAsia="Arial MT" w:cs="Arial"/>
          <w:color w:val="auto"/>
          <w:szCs w:val="24"/>
          <w:lang w:eastAsia="en-US"/>
        </w:rPr>
        <w:t>Concejalas</w:t>
      </w:r>
      <w:r w:rsidRPr="0004584C">
        <w:rPr>
          <w:rFonts w:eastAsia="Arial MT" w:cs="Arial"/>
          <w:color w:val="auto"/>
          <w:spacing w:val="-4"/>
          <w:szCs w:val="24"/>
          <w:lang w:eastAsia="en-US"/>
        </w:rPr>
        <w:t xml:space="preserve"> </w:t>
      </w:r>
      <w:r w:rsidRPr="0004584C">
        <w:rPr>
          <w:rFonts w:eastAsia="Arial MT" w:cs="Arial"/>
          <w:color w:val="auto"/>
          <w:szCs w:val="24"/>
          <w:lang w:eastAsia="en-US"/>
        </w:rPr>
        <w:t>y/o</w:t>
      </w:r>
      <w:r w:rsidRPr="0004584C">
        <w:rPr>
          <w:rFonts w:eastAsia="Arial MT" w:cs="Arial"/>
          <w:color w:val="auto"/>
          <w:spacing w:val="-7"/>
          <w:szCs w:val="24"/>
          <w:lang w:eastAsia="en-US"/>
        </w:rPr>
        <w:t xml:space="preserve"> </w:t>
      </w:r>
      <w:r w:rsidRPr="0004584C">
        <w:rPr>
          <w:rFonts w:eastAsia="Arial MT" w:cs="Arial"/>
          <w:color w:val="auto"/>
          <w:spacing w:val="-2"/>
          <w:szCs w:val="24"/>
          <w:lang w:eastAsia="en-US"/>
        </w:rPr>
        <w:t>Edilesas.</w:t>
      </w:r>
    </w:p>
    <w:p w14:paraId="3CDE9071" w14:textId="77777777" w:rsidR="0004584C" w:rsidRPr="0004584C" w:rsidRDefault="0004584C" w:rsidP="0004584C">
      <w:pPr>
        <w:widowControl w:val="0"/>
        <w:numPr>
          <w:ilvl w:val="0"/>
          <w:numId w:val="66"/>
        </w:numPr>
        <w:tabs>
          <w:tab w:val="left" w:pos="860"/>
          <w:tab w:val="left" w:pos="862"/>
        </w:tabs>
        <w:autoSpaceDE w:val="0"/>
        <w:autoSpaceDN w:val="0"/>
        <w:spacing w:before="41" w:line="276" w:lineRule="auto"/>
        <w:ind w:left="862" w:right="137"/>
        <w:jc w:val="both"/>
        <w:rPr>
          <w:rFonts w:eastAsia="Arial MT" w:cs="Arial"/>
          <w:color w:val="auto"/>
          <w:szCs w:val="24"/>
          <w:lang w:eastAsia="en-US"/>
        </w:rPr>
      </w:pPr>
      <w:r w:rsidRPr="0004584C">
        <w:rPr>
          <w:rFonts w:eastAsia="Arial MT" w:cs="Arial"/>
          <w:color w:val="auto"/>
          <w:szCs w:val="24"/>
          <w:lang w:eastAsia="en-US"/>
        </w:rPr>
        <w:t>Difamar, calumniar, injuriar, avalar o reproducir mensajes de odio o realizar cualquier expresión que denigre, desacredite o descalifique a las Concejalas y/o Edilesas en ejercicio de sus derechos o funciones políticas, con base en estereotipos de género, con el objetivo o el resultado de menoscabar o afectar negativamente su imagen pública y/o limitar o anular sus derechos políticos.</w:t>
      </w:r>
    </w:p>
    <w:p w14:paraId="4C77D265" w14:textId="1F60E318" w:rsidR="0004584C" w:rsidRPr="0004584C" w:rsidRDefault="0004584C" w:rsidP="0004584C">
      <w:pPr>
        <w:widowControl w:val="0"/>
        <w:numPr>
          <w:ilvl w:val="0"/>
          <w:numId w:val="66"/>
        </w:numPr>
        <w:tabs>
          <w:tab w:val="left" w:pos="860"/>
          <w:tab w:val="left" w:pos="862"/>
        </w:tabs>
        <w:autoSpaceDE w:val="0"/>
        <w:autoSpaceDN w:val="0"/>
        <w:spacing w:line="276" w:lineRule="auto"/>
        <w:ind w:left="862" w:right="137"/>
        <w:jc w:val="both"/>
        <w:rPr>
          <w:rFonts w:eastAsia="Arial MT" w:cs="Arial"/>
          <w:color w:val="auto"/>
          <w:szCs w:val="24"/>
          <w:lang w:eastAsia="en-US"/>
        </w:rPr>
      </w:pPr>
      <w:r w:rsidRPr="0004584C">
        <w:rPr>
          <w:rFonts w:eastAsia="Arial MT" w:cs="Arial"/>
          <w:color w:val="auto"/>
          <w:szCs w:val="24"/>
          <w:lang w:eastAsia="en-US"/>
        </w:rPr>
        <w:t xml:space="preserve">Discriminar a las Concejalas y/o Edilesas en el ejercicio de sus derechos </w:t>
      </w:r>
      <w:r w:rsidRPr="0004584C">
        <w:rPr>
          <w:rFonts w:eastAsia="Arial MT" w:cs="Arial"/>
          <w:color w:val="auto"/>
          <w:szCs w:val="24"/>
          <w:lang w:eastAsia="en-US"/>
        </w:rPr>
        <w:lastRenderedPageBreak/>
        <w:t>políticos, por encontrarse en estado de embarazo, parto, puerperio, o impedir o restringir su reincorporación</w:t>
      </w:r>
      <w:r w:rsidRPr="0004584C">
        <w:rPr>
          <w:rFonts w:eastAsia="Arial MT" w:cs="Arial"/>
          <w:color w:val="auto"/>
          <w:spacing w:val="-3"/>
          <w:szCs w:val="24"/>
          <w:lang w:eastAsia="en-US"/>
        </w:rPr>
        <w:t xml:space="preserve"> </w:t>
      </w:r>
      <w:r w:rsidRPr="0004584C">
        <w:rPr>
          <w:rFonts w:eastAsia="Arial MT" w:cs="Arial"/>
          <w:color w:val="auto"/>
          <w:szCs w:val="24"/>
          <w:lang w:eastAsia="en-US"/>
        </w:rPr>
        <w:t>al</w:t>
      </w:r>
      <w:r w:rsidRPr="0004584C">
        <w:rPr>
          <w:rFonts w:eastAsia="Arial MT" w:cs="Arial"/>
          <w:color w:val="auto"/>
          <w:spacing w:val="-2"/>
          <w:szCs w:val="24"/>
          <w:lang w:eastAsia="en-US"/>
        </w:rPr>
        <w:t xml:space="preserve"> </w:t>
      </w:r>
      <w:r w:rsidRPr="0004584C">
        <w:rPr>
          <w:rFonts w:eastAsia="Arial MT" w:cs="Arial"/>
          <w:color w:val="auto"/>
          <w:szCs w:val="24"/>
          <w:lang w:eastAsia="en-US"/>
        </w:rPr>
        <w:t>cargo</w:t>
      </w:r>
      <w:r w:rsidRPr="0004584C">
        <w:rPr>
          <w:rFonts w:eastAsia="Arial MT" w:cs="Arial"/>
          <w:color w:val="auto"/>
          <w:spacing w:val="-3"/>
          <w:szCs w:val="24"/>
          <w:lang w:eastAsia="en-US"/>
        </w:rPr>
        <w:t xml:space="preserve"> </w:t>
      </w:r>
      <w:r w:rsidRPr="0004584C">
        <w:rPr>
          <w:rFonts w:eastAsia="Arial MT" w:cs="Arial"/>
          <w:color w:val="auto"/>
          <w:szCs w:val="24"/>
          <w:lang w:eastAsia="en-US"/>
        </w:rPr>
        <w:t>tras</w:t>
      </w:r>
      <w:r w:rsidRPr="0004584C">
        <w:rPr>
          <w:rFonts w:eastAsia="Arial MT" w:cs="Arial"/>
          <w:color w:val="auto"/>
          <w:spacing w:val="-3"/>
          <w:szCs w:val="24"/>
          <w:lang w:eastAsia="en-US"/>
        </w:rPr>
        <w:t xml:space="preserve"> </w:t>
      </w:r>
      <w:r w:rsidRPr="0004584C">
        <w:rPr>
          <w:rFonts w:eastAsia="Arial MT" w:cs="Arial"/>
          <w:color w:val="auto"/>
          <w:szCs w:val="24"/>
          <w:lang w:eastAsia="en-US"/>
        </w:rPr>
        <w:t>hacer</w:t>
      </w:r>
      <w:r w:rsidRPr="0004584C">
        <w:rPr>
          <w:rFonts w:eastAsia="Arial MT" w:cs="Arial"/>
          <w:color w:val="auto"/>
          <w:spacing w:val="-2"/>
          <w:szCs w:val="24"/>
          <w:lang w:eastAsia="en-US"/>
        </w:rPr>
        <w:t xml:space="preserve"> </w:t>
      </w:r>
      <w:r w:rsidRPr="0004584C">
        <w:rPr>
          <w:rFonts w:eastAsia="Arial MT" w:cs="Arial"/>
          <w:color w:val="auto"/>
          <w:szCs w:val="24"/>
          <w:lang w:eastAsia="en-US"/>
        </w:rPr>
        <w:t>uso</w:t>
      </w:r>
      <w:r w:rsidRPr="0004584C">
        <w:rPr>
          <w:rFonts w:eastAsia="Arial MT" w:cs="Arial"/>
          <w:color w:val="auto"/>
          <w:spacing w:val="-3"/>
          <w:szCs w:val="24"/>
          <w:lang w:eastAsia="en-US"/>
        </w:rPr>
        <w:t xml:space="preserve"> </w:t>
      </w:r>
      <w:r w:rsidRPr="0004584C">
        <w:rPr>
          <w:rFonts w:eastAsia="Arial MT" w:cs="Arial"/>
          <w:color w:val="auto"/>
          <w:szCs w:val="24"/>
          <w:lang w:eastAsia="en-US"/>
        </w:rPr>
        <w:t>de</w:t>
      </w:r>
      <w:r w:rsidRPr="0004584C">
        <w:rPr>
          <w:rFonts w:eastAsia="Arial MT" w:cs="Arial"/>
          <w:color w:val="auto"/>
          <w:spacing w:val="-1"/>
          <w:szCs w:val="24"/>
          <w:lang w:eastAsia="en-US"/>
        </w:rPr>
        <w:t xml:space="preserve"> </w:t>
      </w:r>
      <w:r w:rsidRPr="0004584C">
        <w:rPr>
          <w:rFonts w:eastAsia="Arial MT" w:cs="Arial"/>
          <w:color w:val="auto"/>
          <w:szCs w:val="24"/>
          <w:lang w:eastAsia="en-US"/>
        </w:rPr>
        <w:t>la</w:t>
      </w:r>
      <w:r w:rsidRPr="0004584C">
        <w:rPr>
          <w:rFonts w:eastAsia="Arial MT" w:cs="Arial"/>
          <w:color w:val="auto"/>
          <w:spacing w:val="-1"/>
          <w:szCs w:val="24"/>
          <w:lang w:eastAsia="en-US"/>
        </w:rPr>
        <w:t xml:space="preserve"> </w:t>
      </w:r>
      <w:r w:rsidRPr="0004584C">
        <w:rPr>
          <w:rFonts w:eastAsia="Arial MT" w:cs="Arial"/>
          <w:color w:val="auto"/>
          <w:szCs w:val="24"/>
          <w:lang w:eastAsia="en-US"/>
        </w:rPr>
        <w:t>licencia</w:t>
      </w:r>
      <w:r w:rsidRPr="0004584C">
        <w:rPr>
          <w:rFonts w:eastAsia="Arial MT" w:cs="Arial"/>
          <w:color w:val="auto"/>
          <w:spacing w:val="-1"/>
          <w:szCs w:val="24"/>
          <w:lang w:eastAsia="en-US"/>
        </w:rPr>
        <w:t xml:space="preserve"> </w:t>
      </w:r>
      <w:r w:rsidRPr="0004584C">
        <w:rPr>
          <w:rFonts w:eastAsia="Arial MT" w:cs="Arial"/>
          <w:color w:val="auto"/>
          <w:szCs w:val="24"/>
          <w:lang w:eastAsia="en-US"/>
        </w:rPr>
        <w:t>de</w:t>
      </w:r>
      <w:r w:rsidRPr="0004584C">
        <w:rPr>
          <w:rFonts w:eastAsia="Arial MT" w:cs="Arial"/>
          <w:color w:val="auto"/>
          <w:spacing w:val="-3"/>
          <w:szCs w:val="24"/>
          <w:lang w:eastAsia="en-US"/>
        </w:rPr>
        <w:t xml:space="preserve"> </w:t>
      </w:r>
      <w:r w:rsidRPr="0004584C">
        <w:rPr>
          <w:rFonts w:eastAsia="Arial MT" w:cs="Arial"/>
          <w:color w:val="auto"/>
          <w:szCs w:val="24"/>
          <w:lang w:eastAsia="en-US"/>
        </w:rPr>
        <w:t>maternidad, o</w:t>
      </w:r>
      <w:r w:rsidRPr="0004584C">
        <w:rPr>
          <w:rFonts w:eastAsia="Arial MT" w:cs="Arial"/>
          <w:color w:val="auto"/>
          <w:spacing w:val="-3"/>
          <w:szCs w:val="24"/>
          <w:lang w:eastAsia="en-US"/>
        </w:rPr>
        <w:t xml:space="preserve"> </w:t>
      </w:r>
      <w:r w:rsidRPr="0004584C">
        <w:rPr>
          <w:rFonts w:eastAsia="Arial MT" w:cs="Arial"/>
          <w:color w:val="auto"/>
          <w:szCs w:val="24"/>
          <w:lang w:eastAsia="en-US"/>
        </w:rPr>
        <w:t>de</w:t>
      </w:r>
      <w:r w:rsidRPr="0004584C">
        <w:rPr>
          <w:rFonts w:eastAsia="Arial MT" w:cs="Arial"/>
          <w:color w:val="auto"/>
          <w:spacing w:val="-3"/>
          <w:szCs w:val="24"/>
          <w:lang w:eastAsia="en-US"/>
        </w:rPr>
        <w:t xml:space="preserve"> </w:t>
      </w:r>
      <w:r w:rsidRPr="0004584C">
        <w:rPr>
          <w:rFonts w:eastAsia="Arial MT" w:cs="Arial"/>
          <w:color w:val="auto"/>
          <w:szCs w:val="24"/>
          <w:lang w:eastAsia="en-US"/>
        </w:rPr>
        <w:t>cualquier otra licencia contemplada en la normatividad.</w:t>
      </w:r>
    </w:p>
    <w:p w14:paraId="2BCF44A9" w14:textId="77777777" w:rsidR="0004584C" w:rsidRPr="0004584C" w:rsidRDefault="0004584C" w:rsidP="0004584C">
      <w:pPr>
        <w:widowControl w:val="0"/>
        <w:numPr>
          <w:ilvl w:val="0"/>
          <w:numId w:val="66"/>
        </w:numPr>
        <w:tabs>
          <w:tab w:val="left" w:pos="860"/>
          <w:tab w:val="left" w:pos="862"/>
        </w:tabs>
        <w:autoSpaceDE w:val="0"/>
        <w:autoSpaceDN w:val="0"/>
        <w:spacing w:line="276" w:lineRule="auto"/>
        <w:ind w:left="862" w:right="141"/>
        <w:jc w:val="both"/>
        <w:rPr>
          <w:rFonts w:eastAsia="Arial MT" w:cs="Arial"/>
          <w:color w:val="auto"/>
          <w:szCs w:val="24"/>
          <w:lang w:eastAsia="en-US"/>
        </w:rPr>
      </w:pPr>
      <w:r w:rsidRPr="0004584C">
        <w:rPr>
          <w:rFonts w:eastAsia="Arial MT" w:cs="Arial"/>
          <w:color w:val="auto"/>
          <w:szCs w:val="24"/>
          <w:lang w:eastAsia="en-US"/>
        </w:rPr>
        <w:t xml:space="preserve">Dañar en cualquier forma elementos de la actividad política de las Concejalas y/o </w:t>
      </w:r>
      <w:r w:rsidRPr="0004584C">
        <w:rPr>
          <w:rFonts w:eastAsia="Arial MT" w:cs="Arial"/>
          <w:color w:val="auto"/>
          <w:spacing w:val="-2"/>
          <w:szCs w:val="24"/>
          <w:lang w:eastAsia="en-US"/>
        </w:rPr>
        <w:t>Edilesas.</w:t>
      </w:r>
    </w:p>
    <w:p w14:paraId="4989C450" w14:textId="77777777" w:rsidR="0004584C" w:rsidRPr="0004584C" w:rsidRDefault="0004584C" w:rsidP="0004584C">
      <w:pPr>
        <w:widowControl w:val="0"/>
        <w:numPr>
          <w:ilvl w:val="0"/>
          <w:numId w:val="66"/>
        </w:numPr>
        <w:tabs>
          <w:tab w:val="left" w:pos="860"/>
          <w:tab w:val="left" w:pos="862"/>
        </w:tabs>
        <w:autoSpaceDE w:val="0"/>
        <w:autoSpaceDN w:val="0"/>
        <w:spacing w:line="276" w:lineRule="auto"/>
        <w:ind w:left="862" w:right="135"/>
        <w:jc w:val="both"/>
        <w:rPr>
          <w:rFonts w:eastAsia="Arial MT" w:cs="Arial"/>
          <w:color w:val="auto"/>
          <w:szCs w:val="24"/>
          <w:lang w:eastAsia="en-US"/>
        </w:rPr>
      </w:pPr>
      <w:r w:rsidRPr="0004584C">
        <w:rPr>
          <w:rFonts w:eastAsia="Arial MT" w:cs="Arial"/>
          <w:color w:val="auto"/>
          <w:szCs w:val="24"/>
          <w:lang w:eastAsia="en-US"/>
        </w:rPr>
        <w:t>Proporcionar a las autoridades administrativas, electorales o jurisdiccionales datos falsos o información incompleta de las Concejalas y/o Edilesas, con el objeto de menoscabar sus derechos políticos y electorales.</w:t>
      </w:r>
    </w:p>
    <w:p w14:paraId="453CFE63" w14:textId="77777777" w:rsidR="0004584C" w:rsidRPr="0004584C" w:rsidRDefault="0004584C" w:rsidP="0004584C">
      <w:pPr>
        <w:widowControl w:val="0"/>
        <w:numPr>
          <w:ilvl w:val="0"/>
          <w:numId w:val="66"/>
        </w:numPr>
        <w:tabs>
          <w:tab w:val="left" w:pos="860"/>
          <w:tab w:val="left" w:pos="862"/>
        </w:tabs>
        <w:autoSpaceDE w:val="0"/>
        <w:autoSpaceDN w:val="0"/>
        <w:spacing w:line="276" w:lineRule="auto"/>
        <w:ind w:left="862" w:right="140"/>
        <w:jc w:val="both"/>
        <w:rPr>
          <w:rFonts w:eastAsia="Arial MT" w:cs="Arial"/>
          <w:color w:val="auto"/>
          <w:szCs w:val="24"/>
          <w:lang w:eastAsia="en-US"/>
        </w:rPr>
      </w:pPr>
      <w:r w:rsidRPr="0004584C">
        <w:rPr>
          <w:rFonts w:eastAsia="Arial MT" w:cs="Arial"/>
          <w:color w:val="auto"/>
          <w:szCs w:val="24"/>
          <w:lang w:eastAsia="en-US"/>
        </w:rPr>
        <w:t>Suministrar a las Concejalas y/o Edilesas en el ejercicio de sus derechos políticos, información</w:t>
      </w:r>
      <w:r w:rsidRPr="0004584C">
        <w:rPr>
          <w:rFonts w:eastAsia="Arial MT" w:cs="Arial"/>
          <w:color w:val="auto"/>
          <w:spacing w:val="-9"/>
          <w:szCs w:val="24"/>
          <w:lang w:eastAsia="en-US"/>
        </w:rPr>
        <w:t xml:space="preserve"> </w:t>
      </w:r>
      <w:r w:rsidRPr="0004584C">
        <w:rPr>
          <w:rFonts w:eastAsia="Arial MT" w:cs="Arial"/>
          <w:color w:val="auto"/>
          <w:szCs w:val="24"/>
          <w:lang w:eastAsia="en-US"/>
        </w:rPr>
        <w:t>falsa,</w:t>
      </w:r>
      <w:r w:rsidRPr="0004584C">
        <w:rPr>
          <w:rFonts w:eastAsia="Arial MT" w:cs="Arial"/>
          <w:color w:val="auto"/>
          <w:spacing w:val="-5"/>
          <w:szCs w:val="24"/>
          <w:lang w:eastAsia="en-US"/>
        </w:rPr>
        <w:t xml:space="preserve"> </w:t>
      </w:r>
      <w:r w:rsidRPr="0004584C">
        <w:rPr>
          <w:rFonts w:eastAsia="Arial MT" w:cs="Arial"/>
          <w:color w:val="auto"/>
          <w:szCs w:val="24"/>
          <w:lang w:eastAsia="en-US"/>
        </w:rPr>
        <w:t>errada,</w:t>
      </w:r>
      <w:r w:rsidRPr="0004584C">
        <w:rPr>
          <w:rFonts w:eastAsia="Arial MT" w:cs="Arial"/>
          <w:color w:val="auto"/>
          <w:spacing w:val="-3"/>
          <w:szCs w:val="24"/>
          <w:lang w:eastAsia="en-US"/>
        </w:rPr>
        <w:t xml:space="preserve"> </w:t>
      </w:r>
      <w:r w:rsidRPr="0004584C">
        <w:rPr>
          <w:rFonts w:eastAsia="Arial MT" w:cs="Arial"/>
          <w:color w:val="auto"/>
          <w:szCs w:val="24"/>
          <w:lang w:eastAsia="en-US"/>
        </w:rPr>
        <w:t>incompleta</w:t>
      </w:r>
      <w:r w:rsidRPr="0004584C">
        <w:rPr>
          <w:rFonts w:eastAsia="Arial MT" w:cs="Arial"/>
          <w:color w:val="auto"/>
          <w:spacing w:val="-6"/>
          <w:szCs w:val="24"/>
          <w:lang w:eastAsia="en-US"/>
        </w:rPr>
        <w:t xml:space="preserve"> </w:t>
      </w:r>
      <w:r w:rsidRPr="0004584C">
        <w:rPr>
          <w:rFonts w:eastAsia="Arial MT" w:cs="Arial"/>
          <w:color w:val="auto"/>
          <w:szCs w:val="24"/>
          <w:lang w:eastAsia="en-US"/>
        </w:rPr>
        <w:t>o</w:t>
      </w:r>
      <w:r w:rsidRPr="0004584C">
        <w:rPr>
          <w:rFonts w:eastAsia="Arial MT" w:cs="Arial"/>
          <w:color w:val="auto"/>
          <w:spacing w:val="-6"/>
          <w:szCs w:val="24"/>
          <w:lang w:eastAsia="en-US"/>
        </w:rPr>
        <w:t xml:space="preserve"> </w:t>
      </w:r>
      <w:r w:rsidRPr="0004584C">
        <w:rPr>
          <w:rFonts w:eastAsia="Arial MT" w:cs="Arial"/>
          <w:color w:val="auto"/>
          <w:szCs w:val="24"/>
          <w:lang w:eastAsia="en-US"/>
        </w:rPr>
        <w:t>imprecisa</w:t>
      </w:r>
      <w:r w:rsidRPr="0004584C">
        <w:rPr>
          <w:rFonts w:eastAsia="Arial MT" w:cs="Arial"/>
          <w:color w:val="auto"/>
          <w:spacing w:val="-9"/>
          <w:szCs w:val="24"/>
          <w:lang w:eastAsia="en-US"/>
        </w:rPr>
        <w:t xml:space="preserve"> </w:t>
      </w:r>
      <w:r w:rsidRPr="0004584C">
        <w:rPr>
          <w:rFonts w:eastAsia="Arial MT" w:cs="Arial"/>
          <w:color w:val="auto"/>
          <w:szCs w:val="24"/>
          <w:lang w:eastAsia="en-US"/>
        </w:rPr>
        <w:t>u</w:t>
      </w:r>
      <w:r w:rsidRPr="0004584C">
        <w:rPr>
          <w:rFonts w:eastAsia="Arial MT" w:cs="Arial"/>
          <w:color w:val="auto"/>
          <w:spacing w:val="-4"/>
          <w:szCs w:val="24"/>
          <w:lang w:eastAsia="en-US"/>
        </w:rPr>
        <w:t xml:space="preserve"> </w:t>
      </w:r>
      <w:r w:rsidRPr="0004584C">
        <w:rPr>
          <w:rFonts w:eastAsia="Arial MT" w:cs="Arial"/>
          <w:color w:val="auto"/>
          <w:szCs w:val="24"/>
          <w:lang w:eastAsia="en-US"/>
        </w:rPr>
        <w:t>omitir</w:t>
      </w:r>
      <w:r w:rsidRPr="0004584C">
        <w:rPr>
          <w:rFonts w:eastAsia="Arial MT" w:cs="Arial"/>
          <w:color w:val="auto"/>
          <w:spacing w:val="-5"/>
          <w:szCs w:val="24"/>
          <w:lang w:eastAsia="en-US"/>
        </w:rPr>
        <w:t xml:space="preserve"> </w:t>
      </w:r>
      <w:r w:rsidRPr="0004584C">
        <w:rPr>
          <w:rFonts w:eastAsia="Arial MT" w:cs="Arial"/>
          <w:color w:val="auto"/>
          <w:szCs w:val="24"/>
          <w:lang w:eastAsia="en-US"/>
        </w:rPr>
        <w:t>información,</w:t>
      </w:r>
      <w:r w:rsidRPr="0004584C">
        <w:rPr>
          <w:rFonts w:eastAsia="Arial MT" w:cs="Arial"/>
          <w:color w:val="auto"/>
          <w:spacing w:val="-7"/>
          <w:szCs w:val="24"/>
          <w:lang w:eastAsia="en-US"/>
        </w:rPr>
        <w:t xml:space="preserve"> </w:t>
      </w:r>
      <w:r w:rsidRPr="0004584C">
        <w:rPr>
          <w:rFonts w:eastAsia="Arial MT" w:cs="Arial"/>
          <w:color w:val="auto"/>
          <w:szCs w:val="24"/>
          <w:lang w:eastAsia="en-US"/>
        </w:rPr>
        <w:t>que</w:t>
      </w:r>
      <w:r w:rsidRPr="0004584C">
        <w:rPr>
          <w:rFonts w:eastAsia="Arial MT" w:cs="Arial"/>
          <w:color w:val="auto"/>
          <w:spacing w:val="-7"/>
          <w:szCs w:val="24"/>
          <w:lang w:eastAsia="en-US"/>
        </w:rPr>
        <w:t xml:space="preserve"> </w:t>
      </w:r>
      <w:r w:rsidRPr="0004584C">
        <w:rPr>
          <w:rFonts w:eastAsia="Arial MT" w:cs="Arial"/>
          <w:color w:val="auto"/>
          <w:szCs w:val="24"/>
          <w:lang w:eastAsia="en-US"/>
        </w:rPr>
        <w:t>impida</w:t>
      </w:r>
      <w:r w:rsidRPr="0004584C">
        <w:rPr>
          <w:rFonts w:eastAsia="Arial MT" w:cs="Arial"/>
          <w:color w:val="auto"/>
          <w:spacing w:val="-7"/>
          <w:szCs w:val="24"/>
          <w:lang w:eastAsia="en-US"/>
        </w:rPr>
        <w:t xml:space="preserve"> </w:t>
      </w:r>
      <w:r w:rsidRPr="0004584C">
        <w:rPr>
          <w:rFonts w:eastAsia="Arial MT" w:cs="Arial"/>
          <w:color w:val="auto"/>
          <w:szCs w:val="24"/>
          <w:lang w:eastAsia="en-US"/>
        </w:rPr>
        <w:t>o induzca al incorrecto ejercicio de sus atribuciones o de sus derechos políticos en condiciones de igualdad.</w:t>
      </w:r>
    </w:p>
    <w:p w14:paraId="4FF80730" w14:textId="77777777" w:rsidR="0004584C" w:rsidRPr="0004584C" w:rsidRDefault="0004584C" w:rsidP="0004584C">
      <w:pPr>
        <w:widowControl w:val="0"/>
        <w:numPr>
          <w:ilvl w:val="0"/>
          <w:numId w:val="66"/>
        </w:numPr>
        <w:tabs>
          <w:tab w:val="left" w:pos="860"/>
          <w:tab w:val="left" w:pos="862"/>
        </w:tabs>
        <w:autoSpaceDE w:val="0"/>
        <w:autoSpaceDN w:val="0"/>
        <w:spacing w:before="1" w:line="276" w:lineRule="auto"/>
        <w:ind w:left="862" w:right="140"/>
        <w:jc w:val="both"/>
        <w:rPr>
          <w:rFonts w:eastAsia="Arial MT" w:cs="Arial"/>
          <w:color w:val="auto"/>
          <w:szCs w:val="24"/>
          <w:lang w:eastAsia="en-US"/>
        </w:rPr>
      </w:pPr>
      <w:r w:rsidRPr="0004584C">
        <w:rPr>
          <w:rFonts w:eastAsia="Arial MT" w:cs="Arial"/>
          <w:color w:val="auto"/>
          <w:szCs w:val="24"/>
          <w:lang w:eastAsia="en-US"/>
        </w:rPr>
        <w:t>Realizar o distribuir propaganda por cualquier medio físico o virtual, que degrade o descalifique a las Concejalas y/o Edilesas en ejercicio de sus derechos políticos, basándose</w:t>
      </w:r>
      <w:r w:rsidRPr="0004584C">
        <w:rPr>
          <w:rFonts w:eastAsia="Arial MT" w:cs="Arial"/>
          <w:color w:val="auto"/>
          <w:spacing w:val="-2"/>
          <w:szCs w:val="24"/>
          <w:lang w:eastAsia="en-US"/>
        </w:rPr>
        <w:t xml:space="preserve"> </w:t>
      </w:r>
      <w:r w:rsidRPr="0004584C">
        <w:rPr>
          <w:rFonts w:eastAsia="Arial MT" w:cs="Arial"/>
          <w:color w:val="auto"/>
          <w:szCs w:val="24"/>
          <w:lang w:eastAsia="en-US"/>
        </w:rPr>
        <w:t>en</w:t>
      </w:r>
      <w:r w:rsidRPr="0004584C">
        <w:rPr>
          <w:rFonts w:eastAsia="Arial MT" w:cs="Arial"/>
          <w:color w:val="auto"/>
          <w:spacing w:val="-2"/>
          <w:szCs w:val="24"/>
          <w:lang w:eastAsia="en-US"/>
        </w:rPr>
        <w:t xml:space="preserve"> </w:t>
      </w:r>
      <w:r w:rsidRPr="0004584C">
        <w:rPr>
          <w:rFonts w:eastAsia="Arial MT" w:cs="Arial"/>
          <w:color w:val="auto"/>
          <w:szCs w:val="24"/>
          <w:lang w:eastAsia="en-US"/>
        </w:rPr>
        <w:t>estereotipos</w:t>
      </w:r>
      <w:r w:rsidRPr="0004584C">
        <w:rPr>
          <w:rFonts w:eastAsia="Arial MT" w:cs="Arial"/>
          <w:color w:val="auto"/>
          <w:spacing w:val="-2"/>
          <w:szCs w:val="24"/>
          <w:lang w:eastAsia="en-US"/>
        </w:rPr>
        <w:t xml:space="preserve"> </w:t>
      </w:r>
      <w:r w:rsidRPr="0004584C">
        <w:rPr>
          <w:rFonts w:eastAsia="Arial MT" w:cs="Arial"/>
          <w:color w:val="auto"/>
          <w:szCs w:val="24"/>
          <w:lang w:eastAsia="en-US"/>
        </w:rPr>
        <w:t>de</w:t>
      </w:r>
      <w:r w:rsidRPr="0004584C">
        <w:rPr>
          <w:rFonts w:eastAsia="Arial MT" w:cs="Arial"/>
          <w:color w:val="auto"/>
          <w:spacing w:val="-2"/>
          <w:szCs w:val="24"/>
          <w:lang w:eastAsia="en-US"/>
        </w:rPr>
        <w:t xml:space="preserve"> </w:t>
      </w:r>
      <w:r w:rsidRPr="0004584C">
        <w:rPr>
          <w:rFonts w:eastAsia="Arial MT" w:cs="Arial"/>
          <w:color w:val="auto"/>
          <w:szCs w:val="24"/>
          <w:lang w:eastAsia="en-US"/>
        </w:rPr>
        <w:t>género,</w:t>
      </w:r>
      <w:r w:rsidRPr="0004584C">
        <w:rPr>
          <w:rFonts w:eastAsia="Arial MT" w:cs="Arial"/>
          <w:color w:val="auto"/>
          <w:spacing w:val="-3"/>
          <w:szCs w:val="24"/>
          <w:lang w:eastAsia="en-US"/>
        </w:rPr>
        <w:t xml:space="preserve"> </w:t>
      </w:r>
      <w:r w:rsidRPr="0004584C">
        <w:rPr>
          <w:rFonts w:eastAsia="Arial MT" w:cs="Arial"/>
          <w:color w:val="auto"/>
          <w:szCs w:val="24"/>
          <w:lang w:eastAsia="en-US"/>
        </w:rPr>
        <w:t>que</w:t>
      </w:r>
      <w:r w:rsidRPr="0004584C">
        <w:rPr>
          <w:rFonts w:eastAsia="Arial MT" w:cs="Arial"/>
          <w:color w:val="auto"/>
          <w:spacing w:val="-2"/>
          <w:szCs w:val="24"/>
          <w:lang w:eastAsia="en-US"/>
        </w:rPr>
        <w:t xml:space="preserve"> </w:t>
      </w:r>
      <w:r w:rsidRPr="0004584C">
        <w:rPr>
          <w:rFonts w:eastAsia="Arial MT" w:cs="Arial"/>
          <w:color w:val="auto"/>
          <w:szCs w:val="24"/>
          <w:lang w:eastAsia="en-US"/>
        </w:rPr>
        <w:t>transmitan</w:t>
      </w:r>
      <w:r w:rsidRPr="0004584C">
        <w:rPr>
          <w:rFonts w:eastAsia="Arial MT" w:cs="Arial"/>
          <w:color w:val="auto"/>
          <w:spacing w:val="-2"/>
          <w:szCs w:val="24"/>
          <w:lang w:eastAsia="en-US"/>
        </w:rPr>
        <w:t xml:space="preserve"> </w:t>
      </w:r>
      <w:r w:rsidRPr="0004584C">
        <w:rPr>
          <w:rFonts w:eastAsia="Arial MT" w:cs="Arial"/>
          <w:color w:val="auto"/>
          <w:szCs w:val="24"/>
          <w:lang w:eastAsia="en-US"/>
        </w:rPr>
        <w:t>o</w:t>
      </w:r>
      <w:r w:rsidRPr="0004584C">
        <w:rPr>
          <w:rFonts w:eastAsia="Arial MT" w:cs="Arial"/>
          <w:color w:val="auto"/>
          <w:spacing w:val="-2"/>
          <w:szCs w:val="24"/>
          <w:lang w:eastAsia="en-US"/>
        </w:rPr>
        <w:t xml:space="preserve"> </w:t>
      </w:r>
      <w:r w:rsidRPr="0004584C">
        <w:rPr>
          <w:rFonts w:eastAsia="Arial MT" w:cs="Arial"/>
          <w:color w:val="auto"/>
          <w:szCs w:val="24"/>
          <w:lang w:eastAsia="en-US"/>
        </w:rPr>
        <w:t>reproduzcan</w:t>
      </w:r>
      <w:r w:rsidRPr="0004584C">
        <w:rPr>
          <w:rFonts w:eastAsia="Arial MT" w:cs="Arial"/>
          <w:color w:val="auto"/>
          <w:spacing w:val="-2"/>
          <w:szCs w:val="24"/>
          <w:lang w:eastAsia="en-US"/>
        </w:rPr>
        <w:t xml:space="preserve"> </w:t>
      </w:r>
      <w:r w:rsidRPr="0004584C">
        <w:rPr>
          <w:rFonts w:eastAsia="Arial MT" w:cs="Arial"/>
          <w:color w:val="auto"/>
          <w:szCs w:val="24"/>
          <w:lang w:eastAsia="en-US"/>
        </w:rPr>
        <w:t>relaciones</w:t>
      </w:r>
      <w:r w:rsidRPr="0004584C">
        <w:rPr>
          <w:rFonts w:eastAsia="Arial MT" w:cs="Arial"/>
          <w:color w:val="auto"/>
          <w:spacing w:val="-2"/>
          <w:szCs w:val="24"/>
          <w:lang w:eastAsia="en-US"/>
        </w:rPr>
        <w:t xml:space="preserve"> </w:t>
      </w:r>
      <w:r w:rsidRPr="0004584C">
        <w:rPr>
          <w:rFonts w:eastAsia="Arial MT" w:cs="Arial"/>
          <w:color w:val="auto"/>
          <w:szCs w:val="24"/>
          <w:lang w:eastAsia="en-US"/>
        </w:rPr>
        <w:t>de dominación,</w:t>
      </w:r>
      <w:r w:rsidRPr="0004584C">
        <w:rPr>
          <w:rFonts w:eastAsia="Arial MT" w:cs="Arial"/>
          <w:color w:val="auto"/>
          <w:spacing w:val="-5"/>
          <w:szCs w:val="24"/>
          <w:lang w:eastAsia="en-US"/>
        </w:rPr>
        <w:t xml:space="preserve"> </w:t>
      </w:r>
      <w:r w:rsidRPr="0004584C">
        <w:rPr>
          <w:rFonts w:eastAsia="Arial MT" w:cs="Arial"/>
          <w:color w:val="auto"/>
          <w:szCs w:val="24"/>
          <w:lang w:eastAsia="en-US"/>
        </w:rPr>
        <w:t>desigualdad</w:t>
      </w:r>
      <w:r w:rsidRPr="0004584C">
        <w:rPr>
          <w:rFonts w:eastAsia="Arial MT" w:cs="Arial"/>
          <w:color w:val="auto"/>
          <w:spacing w:val="-9"/>
          <w:szCs w:val="24"/>
          <w:lang w:eastAsia="en-US"/>
        </w:rPr>
        <w:t xml:space="preserve"> </w:t>
      </w:r>
      <w:r w:rsidRPr="0004584C">
        <w:rPr>
          <w:rFonts w:eastAsia="Arial MT" w:cs="Arial"/>
          <w:color w:val="auto"/>
          <w:szCs w:val="24"/>
          <w:lang w:eastAsia="en-US"/>
        </w:rPr>
        <w:t>o</w:t>
      </w:r>
      <w:r w:rsidRPr="0004584C">
        <w:rPr>
          <w:rFonts w:eastAsia="Arial MT" w:cs="Arial"/>
          <w:color w:val="auto"/>
          <w:spacing w:val="-6"/>
          <w:szCs w:val="24"/>
          <w:lang w:eastAsia="en-US"/>
        </w:rPr>
        <w:t xml:space="preserve"> </w:t>
      </w:r>
      <w:r w:rsidRPr="0004584C">
        <w:rPr>
          <w:rFonts w:eastAsia="Arial MT" w:cs="Arial"/>
          <w:color w:val="auto"/>
          <w:szCs w:val="24"/>
          <w:lang w:eastAsia="en-US"/>
        </w:rPr>
        <w:t>discriminación,</w:t>
      </w:r>
      <w:r w:rsidRPr="0004584C">
        <w:rPr>
          <w:rFonts w:eastAsia="Arial MT" w:cs="Arial"/>
          <w:color w:val="auto"/>
          <w:spacing w:val="-7"/>
          <w:szCs w:val="24"/>
          <w:lang w:eastAsia="en-US"/>
        </w:rPr>
        <w:t xml:space="preserve"> </w:t>
      </w:r>
      <w:r w:rsidRPr="0004584C">
        <w:rPr>
          <w:rFonts w:eastAsia="Arial MT" w:cs="Arial"/>
          <w:color w:val="auto"/>
          <w:szCs w:val="24"/>
          <w:lang w:eastAsia="en-US"/>
        </w:rPr>
        <w:t>con</w:t>
      </w:r>
      <w:r w:rsidRPr="0004584C">
        <w:rPr>
          <w:rFonts w:eastAsia="Arial MT" w:cs="Arial"/>
          <w:color w:val="auto"/>
          <w:spacing w:val="-7"/>
          <w:szCs w:val="24"/>
          <w:lang w:eastAsia="en-US"/>
        </w:rPr>
        <w:t xml:space="preserve"> </w:t>
      </w:r>
      <w:r w:rsidRPr="0004584C">
        <w:rPr>
          <w:rFonts w:eastAsia="Arial MT" w:cs="Arial"/>
          <w:color w:val="auto"/>
          <w:szCs w:val="24"/>
          <w:lang w:eastAsia="en-US"/>
        </w:rPr>
        <w:t>el</w:t>
      </w:r>
      <w:r w:rsidRPr="0004584C">
        <w:rPr>
          <w:rFonts w:eastAsia="Arial MT" w:cs="Arial"/>
          <w:color w:val="auto"/>
          <w:spacing w:val="-12"/>
          <w:szCs w:val="24"/>
          <w:lang w:eastAsia="en-US"/>
        </w:rPr>
        <w:t xml:space="preserve"> </w:t>
      </w:r>
      <w:r w:rsidRPr="0004584C">
        <w:rPr>
          <w:rFonts w:eastAsia="Arial MT" w:cs="Arial"/>
          <w:color w:val="auto"/>
          <w:szCs w:val="24"/>
          <w:lang w:eastAsia="en-US"/>
        </w:rPr>
        <w:t>objeto</w:t>
      </w:r>
      <w:r w:rsidRPr="0004584C">
        <w:rPr>
          <w:rFonts w:eastAsia="Arial MT" w:cs="Arial"/>
          <w:color w:val="auto"/>
          <w:spacing w:val="-8"/>
          <w:szCs w:val="24"/>
          <w:lang w:eastAsia="en-US"/>
        </w:rPr>
        <w:t xml:space="preserve"> </w:t>
      </w:r>
      <w:r w:rsidRPr="0004584C">
        <w:rPr>
          <w:rFonts w:eastAsia="Arial MT" w:cs="Arial"/>
          <w:color w:val="auto"/>
          <w:szCs w:val="24"/>
          <w:lang w:eastAsia="en-US"/>
        </w:rPr>
        <w:t>o</w:t>
      </w:r>
      <w:r w:rsidRPr="0004584C">
        <w:rPr>
          <w:rFonts w:eastAsia="Arial MT" w:cs="Arial"/>
          <w:color w:val="auto"/>
          <w:spacing w:val="-9"/>
          <w:szCs w:val="24"/>
          <w:lang w:eastAsia="en-US"/>
        </w:rPr>
        <w:t xml:space="preserve"> </w:t>
      </w:r>
      <w:r w:rsidRPr="0004584C">
        <w:rPr>
          <w:rFonts w:eastAsia="Arial MT" w:cs="Arial"/>
          <w:color w:val="auto"/>
          <w:szCs w:val="24"/>
          <w:lang w:eastAsia="en-US"/>
        </w:rPr>
        <w:t>resultado</w:t>
      </w:r>
      <w:r w:rsidRPr="0004584C">
        <w:rPr>
          <w:rFonts w:eastAsia="Arial MT" w:cs="Arial"/>
          <w:color w:val="auto"/>
          <w:spacing w:val="-9"/>
          <w:szCs w:val="24"/>
          <w:lang w:eastAsia="en-US"/>
        </w:rPr>
        <w:t xml:space="preserve"> </w:t>
      </w:r>
      <w:r w:rsidRPr="0004584C">
        <w:rPr>
          <w:rFonts w:eastAsia="Arial MT" w:cs="Arial"/>
          <w:color w:val="auto"/>
          <w:szCs w:val="24"/>
          <w:lang w:eastAsia="en-US"/>
        </w:rPr>
        <w:t>de</w:t>
      </w:r>
      <w:r w:rsidRPr="0004584C">
        <w:rPr>
          <w:rFonts w:eastAsia="Arial MT" w:cs="Arial"/>
          <w:color w:val="auto"/>
          <w:spacing w:val="-9"/>
          <w:szCs w:val="24"/>
          <w:lang w:eastAsia="en-US"/>
        </w:rPr>
        <w:t xml:space="preserve"> </w:t>
      </w:r>
      <w:r w:rsidRPr="0004584C">
        <w:rPr>
          <w:rFonts w:eastAsia="Arial MT" w:cs="Arial"/>
          <w:color w:val="auto"/>
          <w:szCs w:val="24"/>
          <w:lang w:eastAsia="en-US"/>
        </w:rPr>
        <w:t>menoscabar su imagen pública o limitar sus derechos políticos.</w:t>
      </w:r>
    </w:p>
    <w:p w14:paraId="79389380" w14:textId="77777777" w:rsidR="0004584C" w:rsidRPr="0004584C" w:rsidRDefault="0004584C" w:rsidP="0004584C">
      <w:pPr>
        <w:widowControl w:val="0"/>
        <w:numPr>
          <w:ilvl w:val="0"/>
          <w:numId w:val="66"/>
        </w:numPr>
        <w:tabs>
          <w:tab w:val="left" w:pos="860"/>
          <w:tab w:val="left" w:pos="862"/>
        </w:tabs>
        <w:autoSpaceDE w:val="0"/>
        <w:autoSpaceDN w:val="0"/>
        <w:spacing w:line="276" w:lineRule="auto"/>
        <w:ind w:left="862" w:right="136"/>
        <w:jc w:val="both"/>
        <w:rPr>
          <w:rFonts w:eastAsia="Arial MT" w:cs="Arial"/>
          <w:color w:val="auto"/>
          <w:szCs w:val="24"/>
          <w:lang w:eastAsia="en-US"/>
        </w:rPr>
      </w:pPr>
      <w:r w:rsidRPr="0004584C">
        <w:rPr>
          <w:rFonts w:eastAsia="Arial MT" w:cs="Arial"/>
          <w:color w:val="auto"/>
          <w:szCs w:val="24"/>
          <w:lang w:eastAsia="en-US"/>
        </w:rPr>
        <w:t>Revelar información personal o privada de las Concejalas y/o Edilesas, con el objetivo de utilizar la misma para obtener contra su voluntad la renuncia al cargo que ejerce.</w:t>
      </w:r>
    </w:p>
    <w:p w14:paraId="0A7F9841" w14:textId="77777777" w:rsidR="0004584C" w:rsidRPr="0004584C" w:rsidRDefault="0004584C" w:rsidP="0004584C">
      <w:pPr>
        <w:widowControl w:val="0"/>
        <w:numPr>
          <w:ilvl w:val="0"/>
          <w:numId w:val="66"/>
        </w:numPr>
        <w:tabs>
          <w:tab w:val="left" w:pos="860"/>
          <w:tab w:val="left" w:pos="862"/>
        </w:tabs>
        <w:autoSpaceDE w:val="0"/>
        <w:autoSpaceDN w:val="0"/>
        <w:spacing w:line="278" w:lineRule="auto"/>
        <w:ind w:left="862" w:right="141"/>
        <w:jc w:val="both"/>
        <w:rPr>
          <w:rFonts w:eastAsia="Arial MT" w:cs="Arial"/>
          <w:color w:val="auto"/>
          <w:szCs w:val="24"/>
          <w:lang w:eastAsia="en-US"/>
        </w:rPr>
      </w:pPr>
      <w:r w:rsidRPr="0004584C">
        <w:rPr>
          <w:rFonts w:eastAsia="Arial MT" w:cs="Arial"/>
          <w:color w:val="auto"/>
          <w:szCs w:val="24"/>
          <w:lang w:eastAsia="en-US"/>
        </w:rPr>
        <w:t>Obstaculizar o impedir el acceso a la justicia de las Concejalas y/o Edilesas para proteger sus derechos políticos o desconocer las decisiones adoptadas.</w:t>
      </w:r>
    </w:p>
    <w:p w14:paraId="5C00A7BD" w14:textId="77777777" w:rsidR="0004584C" w:rsidRPr="0004584C" w:rsidRDefault="0004584C" w:rsidP="0004584C">
      <w:pPr>
        <w:widowControl w:val="0"/>
        <w:numPr>
          <w:ilvl w:val="0"/>
          <w:numId w:val="66"/>
        </w:numPr>
        <w:tabs>
          <w:tab w:val="left" w:pos="860"/>
          <w:tab w:val="left" w:pos="862"/>
        </w:tabs>
        <w:autoSpaceDE w:val="0"/>
        <w:autoSpaceDN w:val="0"/>
        <w:spacing w:line="276" w:lineRule="auto"/>
        <w:ind w:left="862" w:right="140"/>
        <w:jc w:val="both"/>
        <w:rPr>
          <w:rFonts w:eastAsia="Arial MT" w:cs="Arial"/>
          <w:color w:val="auto"/>
          <w:szCs w:val="24"/>
          <w:lang w:eastAsia="en-US"/>
        </w:rPr>
      </w:pPr>
      <w:r w:rsidRPr="0004584C">
        <w:rPr>
          <w:rFonts w:eastAsia="Arial MT" w:cs="Arial"/>
          <w:color w:val="auto"/>
          <w:szCs w:val="24"/>
          <w:lang w:eastAsia="en-US"/>
        </w:rPr>
        <w:t xml:space="preserve">Imponer sanciones injustificadas o abusivas a las Concejalas y/o Edilesas, impidiendo o restringiendo el ejercicio de sus derechos políticos en condiciones de </w:t>
      </w:r>
      <w:r w:rsidRPr="0004584C">
        <w:rPr>
          <w:rFonts w:eastAsia="Arial MT" w:cs="Arial"/>
          <w:color w:val="auto"/>
          <w:spacing w:val="-2"/>
          <w:szCs w:val="24"/>
          <w:lang w:eastAsia="en-US"/>
        </w:rPr>
        <w:t>igualdad.</w:t>
      </w:r>
    </w:p>
    <w:p w14:paraId="202FEB5C" w14:textId="77777777" w:rsidR="0004584C" w:rsidRPr="0004584C" w:rsidRDefault="0004584C" w:rsidP="0004584C">
      <w:pPr>
        <w:widowControl w:val="0"/>
        <w:numPr>
          <w:ilvl w:val="0"/>
          <w:numId w:val="66"/>
        </w:numPr>
        <w:tabs>
          <w:tab w:val="left" w:pos="860"/>
          <w:tab w:val="left" w:pos="862"/>
        </w:tabs>
        <w:autoSpaceDE w:val="0"/>
        <w:autoSpaceDN w:val="0"/>
        <w:spacing w:line="276" w:lineRule="auto"/>
        <w:ind w:left="862" w:right="135"/>
        <w:jc w:val="both"/>
        <w:rPr>
          <w:rFonts w:eastAsia="Arial MT" w:cs="Arial"/>
          <w:color w:val="auto"/>
          <w:szCs w:val="24"/>
          <w:lang w:eastAsia="en-US"/>
        </w:rPr>
      </w:pPr>
      <w:r w:rsidRPr="0004584C">
        <w:rPr>
          <w:rFonts w:eastAsia="Arial MT" w:cs="Arial"/>
          <w:color w:val="auto"/>
          <w:szCs w:val="24"/>
          <w:lang w:eastAsia="en-US"/>
        </w:rPr>
        <w:t xml:space="preserve">Limitar o negar arbitrariamente el uso de cualquier recurso y/o atribución inherente al cargo político que ocupa la Concejala y/o </w:t>
      </w:r>
      <w:proofErr w:type="spellStart"/>
      <w:r w:rsidRPr="0004584C">
        <w:rPr>
          <w:rFonts w:eastAsia="Arial MT" w:cs="Arial"/>
          <w:color w:val="auto"/>
          <w:szCs w:val="24"/>
          <w:lang w:eastAsia="en-US"/>
        </w:rPr>
        <w:t>Edilesa</w:t>
      </w:r>
      <w:proofErr w:type="spellEnd"/>
      <w:r w:rsidRPr="0004584C">
        <w:rPr>
          <w:rFonts w:eastAsia="Arial MT" w:cs="Arial"/>
          <w:color w:val="auto"/>
          <w:szCs w:val="24"/>
          <w:lang w:eastAsia="en-US"/>
        </w:rPr>
        <w:t>, incluido el pago de salarios y de prestaciones, el acceso a herramientas necesarias para el desarrollo de sus funciones y la de sus equipos de trabajo asociadas al ejercicio del cargo en condiciones de igualdad.</w:t>
      </w:r>
    </w:p>
    <w:p w14:paraId="6964D8E6" w14:textId="77777777" w:rsidR="0004584C" w:rsidRPr="0004584C" w:rsidRDefault="0004584C" w:rsidP="0004584C">
      <w:pPr>
        <w:widowControl w:val="0"/>
        <w:numPr>
          <w:ilvl w:val="0"/>
          <w:numId w:val="66"/>
        </w:numPr>
        <w:tabs>
          <w:tab w:val="left" w:pos="860"/>
          <w:tab w:val="left" w:pos="862"/>
        </w:tabs>
        <w:autoSpaceDE w:val="0"/>
        <w:autoSpaceDN w:val="0"/>
        <w:spacing w:line="276" w:lineRule="auto"/>
        <w:ind w:left="862" w:right="143"/>
        <w:jc w:val="both"/>
        <w:rPr>
          <w:rFonts w:eastAsia="Arial MT" w:cs="Arial"/>
          <w:color w:val="auto"/>
          <w:szCs w:val="24"/>
          <w:lang w:eastAsia="en-US"/>
        </w:rPr>
      </w:pPr>
      <w:r w:rsidRPr="0004584C">
        <w:rPr>
          <w:rFonts w:eastAsia="Arial MT" w:cs="Arial"/>
          <w:color w:val="auto"/>
          <w:szCs w:val="24"/>
          <w:lang w:eastAsia="en-US"/>
        </w:rPr>
        <w:t xml:space="preserve">No ejecutar los presupuestos disponibles para fortalecer la perspectiva de género, negar recursos para sus campañas políticas o impedirles ejecutar </w:t>
      </w:r>
      <w:r w:rsidRPr="0004584C">
        <w:rPr>
          <w:rFonts w:eastAsia="Arial MT" w:cs="Arial"/>
          <w:color w:val="auto"/>
          <w:szCs w:val="24"/>
          <w:lang w:eastAsia="en-US"/>
        </w:rPr>
        <w:lastRenderedPageBreak/>
        <w:t>los recursos propios a su cargo, entre otros.</w:t>
      </w:r>
    </w:p>
    <w:p w14:paraId="5CE1DD66" w14:textId="77777777" w:rsidR="0004584C" w:rsidRPr="0004584C" w:rsidRDefault="0004584C" w:rsidP="0004584C">
      <w:pPr>
        <w:widowControl w:val="0"/>
        <w:numPr>
          <w:ilvl w:val="0"/>
          <w:numId w:val="66"/>
        </w:numPr>
        <w:tabs>
          <w:tab w:val="left" w:pos="860"/>
          <w:tab w:val="left" w:pos="862"/>
        </w:tabs>
        <w:autoSpaceDE w:val="0"/>
        <w:autoSpaceDN w:val="0"/>
        <w:spacing w:line="276" w:lineRule="auto"/>
        <w:ind w:left="862" w:right="138"/>
        <w:jc w:val="both"/>
        <w:rPr>
          <w:rFonts w:eastAsia="Arial MT" w:cs="Arial"/>
          <w:color w:val="auto"/>
          <w:szCs w:val="24"/>
          <w:lang w:eastAsia="en-US"/>
        </w:rPr>
      </w:pPr>
      <w:r w:rsidRPr="0004584C">
        <w:rPr>
          <w:rFonts w:eastAsia="Arial MT" w:cs="Arial"/>
          <w:color w:val="auto"/>
          <w:szCs w:val="24"/>
          <w:lang w:eastAsia="en-US"/>
        </w:rPr>
        <w:t xml:space="preserve">Impedir por cualquier medio que las Concejalas y/o Edilesas en ejercicio de sus derechos políticos asistan a cualquier actividad o sesión que implique la toma de </w:t>
      </w:r>
      <w:r w:rsidRPr="0004584C">
        <w:rPr>
          <w:rFonts w:eastAsia="Arial MT" w:cs="Arial"/>
          <w:color w:val="auto"/>
          <w:spacing w:val="-2"/>
          <w:szCs w:val="24"/>
          <w:lang w:eastAsia="en-US"/>
        </w:rPr>
        <w:t>decisiones.</w:t>
      </w:r>
    </w:p>
    <w:p w14:paraId="0D91FCAE" w14:textId="0AE4E59B" w:rsidR="0004584C" w:rsidRPr="0004584C" w:rsidRDefault="0004584C" w:rsidP="0004584C">
      <w:pPr>
        <w:widowControl w:val="0"/>
        <w:numPr>
          <w:ilvl w:val="0"/>
          <w:numId w:val="66"/>
        </w:numPr>
        <w:tabs>
          <w:tab w:val="left" w:pos="860"/>
          <w:tab w:val="left" w:pos="862"/>
        </w:tabs>
        <w:autoSpaceDE w:val="0"/>
        <w:autoSpaceDN w:val="0"/>
        <w:spacing w:line="276" w:lineRule="auto"/>
        <w:ind w:left="862" w:right="140"/>
        <w:jc w:val="both"/>
        <w:rPr>
          <w:rFonts w:eastAsia="Arial MT" w:cs="Arial"/>
          <w:color w:val="auto"/>
          <w:szCs w:val="24"/>
          <w:lang w:eastAsia="en-US"/>
        </w:rPr>
      </w:pPr>
      <w:r w:rsidRPr="0004584C">
        <w:rPr>
          <w:rFonts w:eastAsia="Arial MT" w:cs="Arial"/>
          <w:color w:val="auto"/>
          <w:szCs w:val="24"/>
          <w:lang w:eastAsia="en-US"/>
        </w:rPr>
        <w:t>Restringir,</w:t>
      </w:r>
      <w:r w:rsidRPr="0004584C">
        <w:rPr>
          <w:rFonts w:eastAsia="Arial MT" w:cs="Arial"/>
          <w:color w:val="auto"/>
          <w:spacing w:val="-8"/>
          <w:szCs w:val="24"/>
          <w:lang w:eastAsia="en-US"/>
        </w:rPr>
        <w:t xml:space="preserve"> </w:t>
      </w:r>
      <w:r w:rsidRPr="0004584C">
        <w:rPr>
          <w:rFonts w:eastAsia="Arial MT" w:cs="Arial"/>
          <w:color w:val="auto"/>
          <w:szCs w:val="24"/>
          <w:lang w:eastAsia="en-US"/>
        </w:rPr>
        <w:t>obstaculizar</w:t>
      </w:r>
      <w:r w:rsidRPr="0004584C">
        <w:rPr>
          <w:rFonts w:eastAsia="Arial MT" w:cs="Arial"/>
          <w:color w:val="auto"/>
          <w:spacing w:val="-7"/>
          <w:szCs w:val="24"/>
          <w:lang w:eastAsia="en-US"/>
        </w:rPr>
        <w:t xml:space="preserve"> </w:t>
      </w:r>
      <w:r w:rsidRPr="0004584C">
        <w:rPr>
          <w:rFonts w:eastAsia="Arial MT" w:cs="Arial"/>
          <w:color w:val="auto"/>
          <w:szCs w:val="24"/>
          <w:lang w:eastAsia="en-US"/>
        </w:rPr>
        <w:t>e</w:t>
      </w:r>
      <w:r w:rsidRPr="0004584C">
        <w:rPr>
          <w:rFonts w:eastAsia="Arial MT" w:cs="Arial"/>
          <w:color w:val="auto"/>
          <w:spacing w:val="-10"/>
          <w:szCs w:val="24"/>
          <w:lang w:eastAsia="en-US"/>
        </w:rPr>
        <w:t xml:space="preserve"> </w:t>
      </w:r>
      <w:r w:rsidRPr="0004584C">
        <w:rPr>
          <w:rFonts w:eastAsia="Arial MT" w:cs="Arial"/>
          <w:color w:val="auto"/>
          <w:szCs w:val="24"/>
          <w:lang w:eastAsia="en-US"/>
        </w:rPr>
        <w:t>ignorar</w:t>
      </w:r>
      <w:r w:rsidRPr="0004584C">
        <w:rPr>
          <w:rFonts w:eastAsia="Arial MT" w:cs="Arial"/>
          <w:color w:val="auto"/>
          <w:spacing w:val="-6"/>
          <w:szCs w:val="24"/>
          <w:lang w:eastAsia="en-US"/>
        </w:rPr>
        <w:t xml:space="preserve"> </w:t>
      </w:r>
      <w:r w:rsidRPr="0004584C">
        <w:rPr>
          <w:rFonts w:eastAsia="Arial MT" w:cs="Arial"/>
          <w:color w:val="auto"/>
          <w:szCs w:val="24"/>
          <w:lang w:eastAsia="en-US"/>
        </w:rPr>
        <w:t>el</w:t>
      </w:r>
      <w:r w:rsidRPr="0004584C">
        <w:rPr>
          <w:rFonts w:eastAsia="Arial MT" w:cs="Arial"/>
          <w:color w:val="auto"/>
          <w:spacing w:val="-11"/>
          <w:szCs w:val="24"/>
          <w:lang w:eastAsia="en-US"/>
        </w:rPr>
        <w:t xml:space="preserve"> </w:t>
      </w:r>
      <w:r w:rsidRPr="0004584C">
        <w:rPr>
          <w:rFonts w:eastAsia="Arial MT" w:cs="Arial"/>
          <w:color w:val="auto"/>
          <w:szCs w:val="24"/>
          <w:lang w:eastAsia="en-US"/>
        </w:rPr>
        <w:t>uso</w:t>
      </w:r>
      <w:r w:rsidRPr="0004584C">
        <w:rPr>
          <w:rFonts w:eastAsia="Arial MT" w:cs="Arial"/>
          <w:color w:val="auto"/>
          <w:spacing w:val="-10"/>
          <w:szCs w:val="24"/>
          <w:lang w:eastAsia="en-US"/>
        </w:rPr>
        <w:t xml:space="preserve"> </w:t>
      </w:r>
      <w:r w:rsidRPr="0004584C">
        <w:rPr>
          <w:rFonts w:eastAsia="Arial MT" w:cs="Arial"/>
          <w:color w:val="auto"/>
          <w:szCs w:val="24"/>
          <w:lang w:eastAsia="en-US"/>
        </w:rPr>
        <w:t>de</w:t>
      </w:r>
      <w:r w:rsidRPr="0004584C">
        <w:rPr>
          <w:rFonts w:eastAsia="Arial MT" w:cs="Arial"/>
          <w:color w:val="auto"/>
          <w:spacing w:val="-10"/>
          <w:szCs w:val="24"/>
          <w:lang w:eastAsia="en-US"/>
        </w:rPr>
        <w:t xml:space="preserve"> </w:t>
      </w:r>
      <w:r w:rsidRPr="0004584C">
        <w:rPr>
          <w:rFonts w:eastAsia="Arial MT" w:cs="Arial"/>
          <w:color w:val="auto"/>
          <w:szCs w:val="24"/>
          <w:lang w:eastAsia="en-US"/>
        </w:rPr>
        <w:t>la</w:t>
      </w:r>
      <w:r w:rsidRPr="0004584C">
        <w:rPr>
          <w:rFonts w:eastAsia="Arial MT" w:cs="Arial"/>
          <w:color w:val="auto"/>
          <w:spacing w:val="-7"/>
          <w:szCs w:val="24"/>
          <w:lang w:eastAsia="en-US"/>
        </w:rPr>
        <w:t xml:space="preserve"> </w:t>
      </w:r>
      <w:r w:rsidRPr="0004584C">
        <w:rPr>
          <w:rFonts w:eastAsia="Arial MT" w:cs="Arial"/>
          <w:color w:val="auto"/>
          <w:szCs w:val="24"/>
          <w:lang w:eastAsia="en-US"/>
        </w:rPr>
        <w:t>palabra</w:t>
      </w:r>
      <w:r w:rsidRPr="0004584C">
        <w:rPr>
          <w:rFonts w:eastAsia="Arial MT" w:cs="Arial"/>
          <w:color w:val="auto"/>
          <w:spacing w:val="-7"/>
          <w:szCs w:val="24"/>
          <w:lang w:eastAsia="en-US"/>
        </w:rPr>
        <w:t xml:space="preserve"> </w:t>
      </w:r>
      <w:r w:rsidRPr="0004584C">
        <w:rPr>
          <w:rFonts w:eastAsia="Arial MT" w:cs="Arial"/>
          <w:color w:val="auto"/>
          <w:szCs w:val="24"/>
          <w:lang w:eastAsia="en-US"/>
        </w:rPr>
        <w:t>de</w:t>
      </w:r>
      <w:r w:rsidRPr="0004584C">
        <w:rPr>
          <w:rFonts w:eastAsia="Arial MT" w:cs="Arial"/>
          <w:color w:val="auto"/>
          <w:spacing w:val="-10"/>
          <w:szCs w:val="24"/>
          <w:lang w:eastAsia="en-US"/>
        </w:rPr>
        <w:t xml:space="preserve"> </w:t>
      </w:r>
      <w:r w:rsidRPr="0004584C">
        <w:rPr>
          <w:rFonts w:eastAsia="Arial MT" w:cs="Arial"/>
          <w:color w:val="auto"/>
          <w:szCs w:val="24"/>
          <w:lang w:eastAsia="en-US"/>
        </w:rPr>
        <w:t>las</w:t>
      </w:r>
      <w:r w:rsidRPr="0004584C">
        <w:rPr>
          <w:rFonts w:eastAsia="Arial MT" w:cs="Arial"/>
          <w:color w:val="auto"/>
          <w:spacing w:val="-10"/>
          <w:szCs w:val="24"/>
          <w:lang w:eastAsia="en-US"/>
        </w:rPr>
        <w:t xml:space="preserve"> </w:t>
      </w:r>
      <w:r w:rsidRPr="0004584C">
        <w:rPr>
          <w:rFonts w:eastAsia="Arial MT" w:cs="Arial"/>
          <w:color w:val="auto"/>
          <w:szCs w:val="24"/>
          <w:lang w:eastAsia="en-US"/>
        </w:rPr>
        <w:t>Concejalas</w:t>
      </w:r>
      <w:r w:rsidRPr="0004584C">
        <w:rPr>
          <w:rFonts w:eastAsia="Arial MT" w:cs="Arial"/>
          <w:color w:val="auto"/>
          <w:spacing w:val="-7"/>
          <w:szCs w:val="24"/>
          <w:lang w:eastAsia="en-US"/>
        </w:rPr>
        <w:t xml:space="preserve"> </w:t>
      </w:r>
      <w:r w:rsidRPr="0004584C">
        <w:rPr>
          <w:rFonts w:eastAsia="Arial MT" w:cs="Arial"/>
          <w:color w:val="auto"/>
          <w:szCs w:val="24"/>
          <w:lang w:eastAsia="en-US"/>
        </w:rPr>
        <w:t>y/o</w:t>
      </w:r>
      <w:r w:rsidRPr="0004584C">
        <w:rPr>
          <w:rFonts w:eastAsia="Arial MT" w:cs="Arial"/>
          <w:color w:val="auto"/>
          <w:spacing w:val="-10"/>
          <w:szCs w:val="24"/>
          <w:lang w:eastAsia="en-US"/>
        </w:rPr>
        <w:t xml:space="preserve"> </w:t>
      </w:r>
      <w:r w:rsidRPr="0004584C">
        <w:rPr>
          <w:rFonts w:eastAsia="Arial MT" w:cs="Arial"/>
          <w:color w:val="auto"/>
          <w:szCs w:val="24"/>
          <w:lang w:eastAsia="en-US"/>
        </w:rPr>
        <w:t>Edilesas dentro</w:t>
      </w:r>
      <w:r w:rsidRPr="0004584C">
        <w:rPr>
          <w:rFonts w:eastAsia="Arial MT" w:cs="Arial"/>
          <w:color w:val="auto"/>
          <w:spacing w:val="-6"/>
          <w:szCs w:val="24"/>
          <w:lang w:eastAsia="en-US"/>
        </w:rPr>
        <w:t xml:space="preserve"> </w:t>
      </w:r>
      <w:r w:rsidRPr="0004584C">
        <w:rPr>
          <w:rFonts w:eastAsia="Arial MT" w:cs="Arial"/>
          <w:color w:val="auto"/>
          <w:szCs w:val="24"/>
          <w:lang w:eastAsia="en-US"/>
        </w:rPr>
        <w:t>y</w:t>
      </w:r>
      <w:r w:rsidRPr="0004584C">
        <w:rPr>
          <w:rFonts w:eastAsia="Arial MT" w:cs="Arial"/>
          <w:color w:val="auto"/>
          <w:spacing w:val="-11"/>
          <w:szCs w:val="24"/>
          <w:lang w:eastAsia="en-US"/>
        </w:rPr>
        <w:t xml:space="preserve"> </w:t>
      </w:r>
      <w:r w:rsidRPr="0004584C">
        <w:rPr>
          <w:rFonts w:eastAsia="Arial MT" w:cs="Arial"/>
          <w:color w:val="auto"/>
          <w:szCs w:val="24"/>
          <w:lang w:eastAsia="en-US"/>
        </w:rPr>
        <w:t>fuera</w:t>
      </w:r>
      <w:r w:rsidRPr="0004584C">
        <w:rPr>
          <w:rFonts w:eastAsia="Arial MT" w:cs="Arial"/>
          <w:color w:val="auto"/>
          <w:spacing w:val="-6"/>
          <w:szCs w:val="24"/>
          <w:lang w:eastAsia="en-US"/>
        </w:rPr>
        <w:t xml:space="preserve"> </w:t>
      </w:r>
      <w:r w:rsidRPr="0004584C">
        <w:rPr>
          <w:rFonts w:eastAsia="Arial MT" w:cs="Arial"/>
          <w:color w:val="auto"/>
          <w:szCs w:val="24"/>
          <w:lang w:eastAsia="en-US"/>
        </w:rPr>
        <w:t>de</w:t>
      </w:r>
      <w:r w:rsidRPr="0004584C">
        <w:rPr>
          <w:rFonts w:eastAsia="Arial MT" w:cs="Arial"/>
          <w:color w:val="auto"/>
          <w:spacing w:val="-7"/>
          <w:szCs w:val="24"/>
          <w:lang w:eastAsia="en-US"/>
        </w:rPr>
        <w:t xml:space="preserve"> </w:t>
      </w:r>
      <w:r w:rsidRPr="0004584C">
        <w:rPr>
          <w:rFonts w:eastAsia="Arial MT" w:cs="Arial"/>
          <w:color w:val="auto"/>
          <w:szCs w:val="24"/>
          <w:lang w:eastAsia="en-US"/>
        </w:rPr>
        <w:t>las</w:t>
      </w:r>
      <w:r w:rsidRPr="0004584C">
        <w:rPr>
          <w:rFonts w:eastAsia="Arial MT" w:cs="Arial"/>
          <w:color w:val="auto"/>
          <w:spacing w:val="-6"/>
          <w:szCs w:val="24"/>
          <w:lang w:eastAsia="en-US"/>
        </w:rPr>
        <w:t xml:space="preserve"> </w:t>
      </w:r>
      <w:r w:rsidRPr="0004584C">
        <w:rPr>
          <w:rFonts w:eastAsia="Arial MT" w:cs="Arial"/>
          <w:color w:val="auto"/>
          <w:szCs w:val="24"/>
          <w:lang w:eastAsia="en-US"/>
        </w:rPr>
        <w:t>Corporaciones</w:t>
      </w:r>
      <w:r w:rsidRPr="0004584C">
        <w:rPr>
          <w:rFonts w:eastAsia="Arial MT" w:cs="Arial"/>
          <w:color w:val="auto"/>
          <w:spacing w:val="-5"/>
          <w:szCs w:val="24"/>
          <w:lang w:eastAsia="en-US"/>
        </w:rPr>
        <w:t xml:space="preserve"> </w:t>
      </w:r>
      <w:r w:rsidRPr="0004584C">
        <w:rPr>
          <w:rFonts w:eastAsia="Arial MT" w:cs="Arial"/>
          <w:color w:val="auto"/>
          <w:szCs w:val="24"/>
          <w:lang w:eastAsia="en-US"/>
        </w:rPr>
        <w:t>Públicas</w:t>
      </w:r>
      <w:r w:rsidRPr="0004584C">
        <w:rPr>
          <w:rFonts w:eastAsia="Arial MT" w:cs="Arial"/>
          <w:color w:val="auto"/>
          <w:spacing w:val="-6"/>
          <w:szCs w:val="24"/>
          <w:lang w:eastAsia="en-US"/>
        </w:rPr>
        <w:t xml:space="preserve"> </w:t>
      </w:r>
      <w:r w:rsidRPr="0004584C">
        <w:rPr>
          <w:rFonts w:eastAsia="Arial MT" w:cs="Arial"/>
          <w:color w:val="auto"/>
          <w:szCs w:val="24"/>
          <w:lang w:eastAsia="en-US"/>
        </w:rPr>
        <w:t>en</w:t>
      </w:r>
      <w:r w:rsidRPr="0004584C">
        <w:rPr>
          <w:rFonts w:eastAsia="Arial MT" w:cs="Arial"/>
          <w:color w:val="auto"/>
          <w:spacing w:val="-7"/>
          <w:szCs w:val="24"/>
          <w:lang w:eastAsia="en-US"/>
        </w:rPr>
        <w:t xml:space="preserve"> </w:t>
      </w:r>
      <w:r w:rsidRPr="0004584C">
        <w:rPr>
          <w:rFonts w:eastAsia="Arial MT" w:cs="Arial"/>
          <w:color w:val="auto"/>
          <w:szCs w:val="24"/>
          <w:lang w:eastAsia="en-US"/>
        </w:rPr>
        <w:t>ejercicio</w:t>
      </w:r>
      <w:r w:rsidRPr="0004584C">
        <w:rPr>
          <w:rFonts w:eastAsia="Arial MT" w:cs="Arial"/>
          <w:color w:val="auto"/>
          <w:spacing w:val="-6"/>
          <w:szCs w:val="24"/>
          <w:lang w:eastAsia="en-US"/>
        </w:rPr>
        <w:t xml:space="preserve"> </w:t>
      </w:r>
      <w:r w:rsidRPr="0004584C">
        <w:rPr>
          <w:rFonts w:eastAsia="Arial MT" w:cs="Arial"/>
          <w:color w:val="auto"/>
          <w:szCs w:val="24"/>
          <w:lang w:eastAsia="en-US"/>
        </w:rPr>
        <w:t>de</w:t>
      </w:r>
      <w:r w:rsidRPr="0004584C">
        <w:rPr>
          <w:rFonts w:eastAsia="Arial MT" w:cs="Arial"/>
          <w:color w:val="auto"/>
          <w:spacing w:val="-7"/>
          <w:szCs w:val="24"/>
          <w:lang w:eastAsia="en-US"/>
        </w:rPr>
        <w:t xml:space="preserve"> </w:t>
      </w:r>
      <w:r w:rsidRPr="0004584C">
        <w:rPr>
          <w:rFonts w:eastAsia="Arial MT" w:cs="Arial"/>
          <w:color w:val="auto"/>
          <w:szCs w:val="24"/>
          <w:lang w:eastAsia="en-US"/>
        </w:rPr>
        <w:t>sus</w:t>
      </w:r>
      <w:r w:rsidRPr="0004584C">
        <w:rPr>
          <w:rFonts w:eastAsia="Arial MT" w:cs="Arial"/>
          <w:color w:val="auto"/>
          <w:spacing w:val="-6"/>
          <w:szCs w:val="24"/>
          <w:lang w:eastAsia="en-US"/>
        </w:rPr>
        <w:t xml:space="preserve"> </w:t>
      </w:r>
      <w:r w:rsidRPr="0004584C">
        <w:rPr>
          <w:rFonts w:eastAsia="Arial MT" w:cs="Arial"/>
          <w:color w:val="auto"/>
          <w:szCs w:val="24"/>
          <w:lang w:eastAsia="en-US"/>
        </w:rPr>
        <w:t>derechos</w:t>
      </w:r>
      <w:r w:rsidRPr="0004584C">
        <w:rPr>
          <w:rFonts w:eastAsia="Arial MT" w:cs="Arial"/>
          <w:color w:val="auto"/>
          <w:spacing w:val="-8"/>
          <w:szCs w:val="24"/>
          <w:lang w:eastAsia="en-US"/>
        </w:rPr>
        <w:t xml:space="preserve"> </w:t>
      </w:r>
      <w:r w:rsidRPr="0004584C">
        <w:rPr>
          <w:rFonts w:eastAsia="Arial MT" w:cs="Arial"/>
          <w:color w:val="auto"/>
          <w:szCs w:val="24"/>
          <w:lang w:eastAsia="en-US"/>
        </w:rPr>
        <w:t>políticos, impidiendo el derecho a voz de acuerdo a la normativa aplicable y en condiciones de igualdad.</w:t>
      </w:r>
    </w:p>
    <w:p w14:paraId="34975B87" w14:textId="77777777" w:rsidR="0004584C" w:rsidRPr="0004584C" w:rsidRDefault="0004584C" w:rsidP="0004584C">
      <w:pPr>
        <w:widowControl w:val="0"/>
        <w:numPr>
          <w:ilvl w:val="0"/>
          <w:numId w:val="66"/>
        </w:numPr>
        <w:tabs>
          <w:tab w:val="left" w:pos="860"/>
          <w:tab w:val="left" w:pos="862"/>
        </w:tabs>
        <w:autoSpaceDE w:val="0"/>
        <w:autoSpaceDN w:val="0"/>
        <w:spacing w:line="276" w:lineRule="auto"/>
        <w:ind w:left="862" w:right="135"/>
        <w:jc w:val="both"/>
        <w:rPr>
          <w:rFonts w:eastAsia="Arial MT" w:cs="Arial"/>
          <w:color w:val="auto"/>
          <w:szCs w:val="24"/>
          <w:lang w:eastAsia="en-US"/>
        </w:rPr>
      </w:pPr>
      <w:r w:rsidRPr="0004584C">
        <w:rPr>
          <w:rFonts w:eastAsia="Arial MT" w:cs="Arial"/>
          <w:color w:val="auto"/>
          <w:szCs w:val="24"/>
          <w:lang w:eastAsia="en-US"/>
        </w:rPr>
        <w:t>Imponer a las Concejalas y/o Edilesas con base en estereotipos de género la realización</w:t>
      </w:r>
      <w:r w:rsidRPr="0004584C">
        <w:rPr>
          <w:rFonts w:eastAsia="Arial MT" w:cs="Arial"/>
          <w:color w:val="auto"/>
          <w:spacing w:val="-11"/>
          <w:szCs w:val="24"/>
          <w:lang w:eastAsia="en-US"/>
        </w:rPr>
        <w:t xml:space="preserve"> </w:t>
      </w:r>
      <w:r w:rsidRPr="0004584C">
        <w:rPr>
          <w:rFonts w:eastAsia="Arial MT" w:cs="Arial"/>
          <w:color w:val="auto"/>
          <w:szCs w:val="24"/>
          <w:lang w:eastAsia="en-US"/>
        </w:rPr>
        <w:t>de</w:t>
      </w:r>
      <w:r w:rsidRPr="0004584C">
        <w:rPr>
          <w:rFonts w:eastAsia="Arial MT" w:cs="Arial"/>
          <w:color w:val="auto"/>
          <w:spacing w:val="-11"/>
          <w:szCs w:val="24"/>
          <w:lang w:eastAsia="en-US"/>
        </w:rPr>
        <w:t xml:space="preserve"> </w:t>
      </w:r>
      <w:r w:rsidRPr="0004584C">
        <w:rPr>
          <w:rFonts w:eastAsia="Arial MT" w:cs="Arial"/>
          <w:color w:val="auto"/>
          <w:szCs w:val="24"/>
          <w:lang w:eastAsia="en-US"/>
        </w:rPr>
        <w:t>actividades</w:t>
      </w:r>
      <w:r w:rsidRPr="0004584C">
        <w:rPr>
          <w:rFonts w:eastAsia="Arial MT" w:cs="Arial"/>
          <w:color w:val="auto"/>
          <w:spacing w:val="-10"/>
          <w:szCs w:val="24"/>
          <w:lang w:eastAsia="en-US"/>
        </w:rPr>
        <w:t xml:space="preserve"> </w:t>
      </w:r>
      <w:r w:rsidRPr="0004584C">
        <w:rPr>
          <w:rFonts w:eastAsia="Arial MT" w:cs="Arial"/>
          <w:color w:val="auto"/>
          <w:szCs w:val="24"/>
          <w:lang w:eastAsia="en-US"/>
        </w:rPr>
        <w:t>y</w:t>
      </w:r>
      <w:r w:rsidRPr="0004584C">
        <w:rPr>
          <w:rFonts w:eastAsia="Arial MT" w:cs="Arial"/>
          <w:color w:val="auto"/>
          <w:spacing w:val="-12"/>
          <w:szCs w:val="24"/>
          <w:lang w:eastAsia="en-US"/>
        </w:rPr>
        <w:t xml:space="preserve"> </w:t>
      </w:r>
      <w:r w:rsidRPr="0004584C">
        <w:rPr>
          <w:rFonts w:eastAsia="Arial MT" w:cs="Arial"/>
          <w:color w:val="auto"/>
          <w:szCs w:val="24"/>
          <w:lang w:eastAsia="en-US"/>
        </w:rPr>
        <w:t>tareas</w:t>
      </w:r>
      <w:r w:rsidRPr="0004584C">
        <w:rPr>
          <w:rFonts w:eastAsia="Arial MT" w:cs="Arial"/>
          <w:color w:val="auto"/>
          <w:spacing w:val="-9"/>
          <w:szCs w:val="24"/>
          <w:lang w:eastAsia="en-US"/>
        </w:rPr>
        <w:t xml:space="preserve"> </w:t>
      </w:r>
      <w:r w:rsidRPr="0004584C">
        <w:rPr>
          <w:rFonts w:eastAsia="Arial MT" w:cs="Arial"/>
          <w:color w:val="auto"/>
          <w:szCs w:val="24"/>
          <w:lang w:eastAsia="en-US"/>
        </w:rPr>
        <w:t>ajenas</w:t>
      </w:r>
      <w:r w:rsidRPr="0004584C">
        <w:rPr>
          <w:rFonts w:eastAsia="Arial MT" w:cs="Arial"/>
          <w:color w:val="auto"/>
          <w:spacing w:val="-10"/>
          <w:szCs w:val="24"/>
          <w:lang w:eastAsia="en-US"/>
        </w:rPr>
        <w:t xml:space="preserve"> </w:t>
      </w:r>
      <w:r w:rsidRPr="0004584C">
        <w:rPr>
          <w:rFonts w:eastAsia="Arial MT" w:cs="Arial"/>
          <w:color w:val="auto"/>
          <w:szCs w:val="24"/>
          <w:lang w:eastAsia="en-US"/>
        </w:rPr>
        <w:t>a</w:t>
      </w:r>
      <w:r w:rsidRPr="0004584C">
        <w:rPr>
          <w:rFonts w:eastAsia="Arial MT" w:cs="Arial"/>
          <w:color w:val="auto"/>
          <w:spacing w:val="-10"/>
          <w:szCs w:val="24"/>
          <w:lang w:eastAsia="en-US"/>
        </w:rPr>
        <w:t xml:space="preserve"> </w:t>
      </w:r>
      <w:r w:rsidRPr="0004584C">
        <w:rPr>
          <w:rFonts w:eastAsia="Arial MT" w:cs="Arial"/>
          <w:color w:val="auto"/>
          <w:szCs w:val="24"/>
          <w:lang w:eastAsia="en-US"/>
        </w:rPr>
        <w:t>las</w:t>
      </w:r>
      <w:r w:rsidRPr="0004584C">
        <w:rPr>
          <w:rFonts w:eastAsia="Arial MT" w:cs="Arial"/>
          <w:color w:val="auto"/>
          <w:spacing w:val="-12"/>
          <w:szCs w:val="24"/>
          <w:lang w:eastAsia="en-US"/>
        </w:rPr>
        <w:t xml:space="preserve"> </w:t>
      </w:r>
      <w:r w:rsidRPr="0004584C">
        <w:rPr>
          <w:rFonts w:eastAsia="Arial MT" w:cs="Arial"/>
          <w:color w:val="auto"/>
          <w:szCs w:val="24"/>
          <w:lang w:eastAsia="en-US"/>
        </w:rPr>
        <w:t>funciones</w:t>
      </w:r>
      <w:r w:rsidRPr="0004584C">
        <w:rPr>
          <w:rFonts w:eastAsia="Arial MT" w:cs="Arial"/>
          <w:color w:val="auto"/>
          <w:spacing w:val="-10"/>
          <w:szCs w:val="24"/>
          <w:lang w:eastAsia="en-US"/>
        </w:rPr>
        <w:t xml:space="preserve"> </w:t>
      </w:r>
      <w:r w:rsidRPr="0004584C">
        <w:rPr>
          <w:rFonts w:eastAsia="Arial MT" w:cs="Arial"/>
          <w:color w:val="auto"/>
          <w:szCs w:val="24"/>
          <w:lang w:eastAsia="en-US"/>
        </w:rPr>
        <w:t>y</w:t>
      </w:r>
      <w:r w:rsidRPr="0004584C">
        <w:rPr>
          <w:rFonts w:eastAsia="Arial MT" w:cs="Arial"/>
          <w:color w:val="auto"/>
          <w:spacing w:val="-12"/>
          <w:szCs w:val="24"/>
          <w:lang w:eastAsia="en-US"/>
        </w:rPr>
        <w:t xml:space="preserve"> </w:t>
      </w:r>
      <w:r w:rsidRPr="0004584C">
        <w:rPr>
          <w:rFonts w:eastAsia="Arial MT" w:cs="Arial"/>
          <w:color w:val="auto"/>
          <w:szCs w:val="24"/>
          <w:lang w:eastAsia="en-US"/>
        </w:rPr>
        <w:t>atribuciones</w:t>
      </w:r>
      <w:r w:rsidRPr="0004584C">
        <w:rPr>
          <w:rFonts w:eastAsia="Arial MT" w:cs="Arial"/>
          <w:color w:val="auto"/>
          <w:spacing w:val="-10"/>
          <w:szCs w:val="24"/>
          <w:lang w:eastAsia="en-US"/>
        </w:rPr>
        <w:t xml:space="preserve"> </w:t>
      </w:r>
      <w:r w:rsidRPr="0004584C">
        <w:rPr>
          <w:rFonts w:eastAsia="Arial MT" w:cs="Arial"/>
          <w:color w:val="auto"/>
          <w:szCs w:val="24"/>
          <w:lang w:eastAsia="en-US"/>
        </w:rPr>
        <w:t>de</w:t>
      </w:r>
      <w:r w:rsidRPr="0004584C">
        <w:rPr>
          <w:rFonts w:eastAsia="Arial MT" w:cs="Arial"/>
          <w:color w:val="auto"/>
          <w:spacing w:val="-11"/>
          <w:szCs w:val="24"/>
          <w:lang w:eastAsia="en-US"/>
        </w:rPr>
        <w:t xml:space="preserve"> </w:t>
      </w:r>
      <w:r w:rsidRPr="0004584C">
        <w:rPr>
          <w:rFonts w:eastAsia="Arial MT" w:cs="Arial"/>
          <w:color w:val="auto"/>
          <w:szCs w:val="24"/>
          <w:lang w:eastAsia="en-US"/>
        </w:rPr>
        <w:t>su</w:t>
      </w:r>
      <w:r w:rsidRPr="0004584C">
        <w:rPr>
          <w:rFonts w:eastAsia="Arial MT" w:cs="Arial"/>
          <w:color w:val="auto"/>
          <w:spacing w:val="-10"/>
          <w:szCs w:val="24"/>
          <w:lang w:eastAsia="en-US"/>
        </w:rPr>
        <w:t xml:space="preserve"> </w:t>
      </w:r>
      <w:r w:rsidRPr="0004584C">
        <w:rPr>
          <w:rFonts w:eastAsia="Arial MT" w:cs="Arial"/>
          <w:color w:val="auto"/>
          <w:szCs w:val="24"/>
          <w:lang w:eastAsia="en-US"/>
        </w:rPr>
        <w:t xml:space="preserve">cargo o posición, o que tengan como resultado la limitación del ejercicio de la función </w:t>
      </w:r>
      <w:r w:rsidRPr="0004584C">
        <w:rPr>
          <w:rFonts w:eastAsia="Arial MT" w:cs="Arial"/>
          <w:color w:val="auto"/>
          <w:spacing w:val="-2"/>
          <w:szCs w:val="24"/>
          <w:lang w:eastAsia="en-US"/>
        </w:rPr>
        <w:t>política.</w:t>
      </w:r>
    </w:p>
    <w:p w14:paraId="2D9F2C5A" w14:textId="77777777" w:rsidR="0004584C" w:rsidRPr="0004584C" w:rsidRDefault="0004584C" w:rsidP="0004584C">
      <w:pPr>
        <w:widowControl w:val="0"/>
        <w:numPr>
          <w:ilvl w:val="0"/>
          <w:numId w:val="66"/>
        </w:numPr>
        <w:tabs>
          <w:tab w:val="left" w:pos="860"/>
          <w:tab w:val="left" w:pos="862"/>
        </w:tabs>
        <w:autoSpaceDE w:val="0"/>
        <w:autoSpaceDN w:val="0"/>
        <w:spacing w:line="276" w:lineRule="auto"/>
        <w:ind w:left="862" w:right="140"/>
        <w:jc w:val="both"/>
        <w:rPr>
          <w:rFonts w:eastAsia="Arial MT" w:cs="Arial"/>
          <w:color w:val="auto"/>
          <w:szCs w:val="24"/>
          <w:lang w:eastAsia="en-US"/>
        </w:rPr>
      </w:pPr>
      <w:r w:rsidRPr="0004584C">
        <w:rPr>
          <w:rFonts w:eastAsia="Arial MT" w:cs="Arial"/>
          <w:color w:val="auto"/>
          <w:szCs w:val="24"/>
          <w:lang w:eastAsia="en-US"/>
        </w:rPr>
        <w:t>Realizar proposiciones, tocamientos, acercamientos, invitaciones no deseadas u otros</w:t>
      </w:r>
      <w:r w:rsidRPr="0004584C">
        <w:rPr>
          <w:rFonts w:eastAsia="Arial MT" w:cs="Arial"/>
          <w:color w:val="auto"/>
          <w:spacing w:val="-5"/>
          <w:szCs w:val="24"/>
          <w:lang w:eastAsia="en-US"/>
        </w:rPr>
        <w:t xml:space="preserve"> </w:t>
      </w:r>
      <w:r w:rsidRPr="0004584C">
        <w:rPr>
          <w:rFonts w:eastAsia="Arial MT" w:cs="Arial"/>
          <w:color w:val="auto"/>
          <w:szCs w:val="24"/>
          <w:lang w:eastAsia="en-US"/>
        </w:rPr>
        <w:t>actos</w:t>
      </w:r>
      <w:r w:rsidRPr="0004584C">
        <w:rPr>
          <w:rFonts w:eastAsia="Arial MT" w:cs="Arial"/>
          <w:color w:val="auto"/>
          <w:spacing w:val="-2"/>
          <w:szCs w:val="24"/>
          <w:lang w:eastAsia="en-US"/>
        </w:rPr>
        <w:t xml:space="preserve"> </w:t>
      </w:r>
      <w:r w:rsidRPr="0004584C">
        <w:rPr>
          <w:rFonts w:eastAsia="Arial MT" w:cs="Arial"/>
          <w:color w:val="auto"/>
          <w:szCs w:val="24"/>
          <w:lang w:eastAsia="en-US"/>
        </w:rPr>
        <w:t>constitutivos</w:t>
      </w:r>
      <w:r w:rsidRPr="0004584C">
        <w:rPr>
          <w:rFonts w:eastAsia="Arial MT" w:cs="Arial"/>
          <w:color w:val="auto"/>
          <w:spacing w:val="-3"/>
          <w:szCs w:val="24"/>
          <w:lang w:eastAsia="en-US"/>
        </w:rPr>
        <w:t xml:space="preserve"> </w:t>
      </w:r>
      <w:r w:rsidRPr="0004584C">
        <w:rPr>
          <w:rFonts w:eastAsia="Arial MT" w:cs="Arial"/>
          <w:color w:val="auto"/>
          <w:szCs w:val="24"/>
          <w:lang w:eastAsia="en-US"/>
        </w:rPr>
        <w:t>de</w:t>
      </w:r>
      <w:r w:rsidRPr="0004584C">
        <w:rPr>
          <w:rFonts w:eastAsia="Arial MT" w:cs="Arial"/>
          <w:color w:val="auto"/>
          <w:spacing w:val="-3"/>
          <w:szCs w:val="24"/>
          <w:lang w:eastAsia="en-US"/>
        </w:rPr>
        <w:t xml:space="preserve"> </w:t>
      </w:r>
      <w:r w:rsidRPr="0004584C">
        <w:rPr>
          <w:rFonts w:eastAsia="Arial MT" w:cs="Arial"/>
          <w:color w:val="auto"/>
          <w:szCs w:val="24"/>
          <w:lang w:eastAsia="en-US"/>
        </w:rPr>
        <w:t>acoso</w:t>
      </w:r>
      <w:r w:rsidRPr="0004584C">
        <w:rPr>
          <w:rFonts w:eastAsia="Arial MT" w:cs="Arial"/>
          <w:color w:val="auto"/>
          <w:spacing w:val="-3"/>
          <w:szCs w:val="24"/>
          <w:lang w:eastAsia="en-US"/>
        </w:rPr>
        <w:t xml:space="preserve"> </w:t>
      </w:r>
      <w:r w:rsidRPr="0004584C">
        <w:rPr>
          <w:rFonts w:eastAsia="Arial MT" w:cs="Arial"/>
          <w:color w:val="auto"/>
          <w:szCs w:val="24"/>
          <w:lang w:eastAsia="en-US"/>
        </w:rPr>
        <w:t>sexual,</w:t>
      </w:r>
      <w:r w:rsidRPr="0004584C">
        <w:rPr>
          <w:rFonts w:eastAsia="Arial MT" w:cs="Arial"/>
          <w:color w:val="auto"/>
          <w:spacing w:val="-4"/>
          <w:szCs w:val="24"/>
          <w:lang w:eastAsia="en-US"/>
        </w:rPr>
        <w:t xml:space="preserve"> </w:t>
      </w:r>
      <w:r w:rsidRPr="0004584C">
        <w:rPr>
          <w:rFonts w:eastAsia="Arial MT" w:cs="Arial"/>
          <w:color w:val="auto"/>
          <w:szCs w:val="24"/>
          <w:lang w:eastAsia="en-US"/>
        </w:rPr>
        <w:t>que</w:t>
      </w:r>
      <w:r w:rsidRPr="0004584C">
        <w:rPr>
          <w:rFonts w:eastAsia="Arial MT" w:cs="Arial"/>
          <w:color w:val="auto"/>
          <w:spacing w:val="-3"/>
          <w:szCs w:val="24"/>
          <w:lang w:eastAsia="en-US"/>
        </w:rPr>
        <w:t xml:space="preserve"> </w:t>
      </w:r>
      <w:r w:rsidRPr="0004584C">
        <w:rPr>
          <w:rFonts w:eastAsia="Arial MT" w:cs="Arial"/>
          <w:color w:val="auto"/>
          <w:szCs w:val="24"/>
          <w:lang w:eastAsia="en-US"/>
        </w:rPr>
        <w:t>influyan</w:t>
      </w:r>
      <w:r w:rsidRPr="0004584C">
        <w:rPr>
          <w:rFonts w:eastAsia="Arial MT" w:cs="Arial"/>
          <w:color w:val="auto"/>
          <w:spacing w:val="-3"/>
          <w:szCs w:val="24"/>
          <w:lang w:eastAsia="en-US"/>
        </w:rPr>
        <w:t xml:space="preserve"> </w:t>
      </w:r>
      <w:r w:rsidRPr="0004584C">
        <w:rPr>
          <w:rFonts w:eastAsia="Arial MT" w:cs="Arial"/>
          <w:color w:val="auto"/>
          <w:szCs w:val="24"/>
          <w:lang w:eastAsia="en-US"/>
        </w:rPr>
        <w:t>en</w:t>
      </w:r>
      <w:r w:rsidRPr="0004584C">
        <w:rPr>
          <w:rFonts w:eastAsia="Arial MT" w:cs="Arial"/>
          <w:color w:val="auto"/>
          <w:spacing w:val="-3"/>
          <w:szCs w:val="24"/>
          <w:lang w:eastAsia="en-US"/>
        </w:rPr>
        <w:t xml:space="preserve"> </w:t>
      </w:r>
      <w:r w:rsidRPr="0004584C">
        <w:rPr>
          <w:rFonts w:eastAsia="Arial MT" w:cs="Arial"/>
          <w:color w:val="auto"/>
          <w:szCs w:val="24"/>
          <w:lang w:eastAsia="en-US"/>
        </w:rPr>
        <w:t>las</w:t>
      </w:r>
      <w:r w:rsidRPr="0004584C">
        <w:rPr>
          <w:rFonts w:eastAsia="Arial MT" w:cs="Arial"/>
          <w:color w:val="auto"/>
          <w:spacing w:val="-3"/>
          <w:szCs w:val="24"/>
          <w:lang w:eastAsia="en-US"/>
        </w:rPr>
        <w:t xml:space="preserve"> </w:t>
      </w:r>
      <w:r w:rsidRPr="0004584C">
        <w:rPr>
          <w:rFonts w:eastAsia="Arial MT" w:cs="Arial"/>
          <w:color w:val="auto"/>
          <w:szCs w:val="24"/>
          <w:lang w:eastAsia="en-US"/>
        </w:rPr>
        <w:t>aspiraciones</w:t>
      </w:r>
      <w:r w:rsidRPr="0004584C">
        <w:rPr>
          <w:rFonts w:eastAsia="Arial MT" w:cs="Arial"/>
          <w:color w:val="auto"/>
          <w:spacing w:val="-5"/>
          <w:szCs w:val="24"/>
          <w:lang w:eastAsia="en-US"/>
        </w:rPr>
        <w:t xml:space="preserve"> </w:t>
      </w:r>
      <w:r w:rsidRPr="0004584C">
        <w:rPr>
          <w:rFonts w:eastAsia="Arial MT" w:cs="Arial"/>
          <w:color w:val="auto"/>
          <w:szCs w:val="24"/>
          <w:lang w:eastAsia="en-US"/>
        </w:rPr>
        <w:t>políticas y el desarrollo de las Concejalas y/o Edilesas.</w:t>
      </w:r>
    </w:p>
    <w:p w14:paraId="4E753829" w14:textId="77777777" w:rsidR="0004584C" w:rsidRPr="0004584C" w:rsidRDefault="0004584C" w:rsidP="0004584C">
      <w:pPr>
        <w:widowControl w:val="0"/>
        <w:numPr>
          <w:ilvl w:val="0"/>
          <w:numId w:val="66"/>
        </w:numPr>
        <w:tabs>
          <w:tab w:val="left" w:pos="860"/>
          <w:tab w:val="left" w:pos="862"/>
        </w:tabs>
        <w:autoSpaceDE w:val="0"/>
        <w:autoSpaceDN w:val="0"/>
        <w:spacing w:line="276" w:lineRule="auto"/>
        <w:ind w:left="862" w:right="140"/>
        <w:jc w:val="both"/>
        <w:rPr>
          <w:rFonts w:eastAsia="Arial MT" w:cs="Arial"/>
          <w:color w:val="auto"/>
          <w:szCs w:val="24"/>
          <w:lang w:eastAsia="en-US"/>
        </w:rPr>
      </w:pPr>
      <w:r w:rsidRPr="0004584C">
        <w:rPr>
          <w:rFonts w:eastAsia="Arial MT" w:cs="Arial"/>
          <w:color w:val="auto"/>
          <w:szCs w:val="24"/>
          <w:lang w:eastAsia="en-US"/>
        </w:rPr>
        <w:t>Obligar a las Concejalas y/o Edilesas a conciliar o a desistir cuando se encuentre en un proceso administrativo o judicial en defensa de sus derechos políticos.</w:t>
      </w:r>
    </w:p>
    <w:p w14:paraId="01F850F8" w14:textId="77777777" w:rsidR="0004584C" w:rsidRPr="0004584C" w:rsidRDefault="0004584C" w:rsidP="0004584C">
      <w:pPr>
        <w:widowControl w:val="0"/>
        <w:numPr>
          <w:ilvl w:val="0"/>
          <w:numId w:val="66"/>
        </w:numPr>
        <w:tabs>
          <w:tab w:val="left" w:pos="860"/>
          <w:tab w:val="left" w:pos="862"/>
        </w:tabs>
        <w:autoSpaceDE w:val="0"/>
        <w:autoSpaceDN w:val="0"/>
        <w:spacing w:before="1" w:line="276" w:lineRule="auto"/>
        <w:ind w:left="862" w:right="137"/>
        <w:jc w:val="both"/>
        <w:rPr>
          <w:rFonts w:eastAsia="Arial MT" w:cs="Arial"/>
          <w:color w:val="auto"/>
          <w:szCs w:val="24"/>
          <w:lang w:eastAsia="en-US"/>
        </w:rPr>
      </w:pPr>
      <w:r w:rsidRPr="0004584C">
        <w:rPr>
          <w:rFonts w:eastAsia="Arial MT" w:cs="Arial"/>
          <w:color w:val="auto"/>
          <w:szCs w:val="24"/>
          <w:lang w:eastAsia="en-US"/>
        </w:rPr>
        <w:t>Amenazar con denunciar o usar indebidamente la denuncia en contra de las Concejalas y/o Edilesas en un proceso administrativo o judicial, con el objeto de entorpecer o limitar el ejercicio del cargo.</w:t>
      </w:r>
    </w:p>
    <w:p w14:paraId="2E46E5EE" w14:textId="77777777" w:rsidR="0004584C" w:rsidRPr="0004584C" w:rsidRDefault="0004584C" w:rsidP="0004584C">
      <w:pPr>
        <w:widowControl w:val="0"/>
        <w:numPr>
          <w:ilvl w:val="0"/>
          <w:numId w:val="66"/>
        </w:numPr>
        <w:tabs>
          <w:tab w:val="left" w:pos="860"/>
          <w:tab w:val="left" w:pos="862"/>
        </w:tabs>
        <w:autoSpaceDE w:val="0"/>
        <w:autoSpaceDN w:val="0"/>
        <w:spacing w:line="276" w:lineRule="auto"/>
        <w:ind w:left="862" w:right="136"/>
        <w:jc w:val="both"/>
        <w:rPr>
          <w:rFonts w:eastAsia="Arial MT" w:cs="Arial"/>
          <w:color w:val="auto"/>
          <w:szCs w:val="24"/>
          <w:lang w:eastAsia="en-US"/>
        </w:rPr>
      </w:pPr>
      <w:r w:rsidRPr="0004584C">
        <w:rPr>
          <w:rFonts w:eastAsia="Arial MT" w:cs="Arial"/>
          <w:color w:val="auto"/>
          <w:szCs w:val="24"/>
          <w:lang w:eastAsia="en-US"/>
        </w:rPr>
        <w:t>Discriminar</w:t>
      </w:r>
      <w:r w:rsidRPr="0004584C">
        <w:rPr>
          <w:rFonts w:eastAsia="Arial MT" w:cs="Arial"/>
          <w:color w:val="auto"/>
          <w:spacing w:val="-16"/>
          <w:szCs w:val="24"/>
          <w:lang w:eastAsia="en-US"/>
        </w:rPr>
        <w:t xml:space="preserve"> </w:t>
      </w:r>
      <w:r w:rsidRPr="0004584C">
        <w:rPr>
          <w:rFonts w:eastAsia="Arial MT" w:cs="Arial"/>
          <w:color w:val="auto"/>
          <w:szCs w:val="24"/>
          <w:lang w:eastAsia="en-US"/>
        </w:rPr>
        <w:t>a</w:t>
      </w:r>
      <w:r w:rsidRPr="0004584C">
        <w:rPr>
          <w:rFonts w:eastAsia="Arial MT" w:cs="Arial"/>
          <w:color w:val="auto"/>
          <w:spacing w:val="-15"/>
          <w:szCs w:val="24"/>
          <w:lang w:eastAsia="en-US"/>
        </w:rPr>
        <w:t xml:space="preserve"> </w:t>
      </w:r>
      <w:r w:rsidRPr="0004584C">
        <w:rPr>
          <w:rFonts w:eastAsia="Arial MT" w:cs="Arial"/>
          <w:color w:val="auto"/>
          <w:szCs w:val="24"/>
          <w:lang w:eastAsia="en-US"/>
        </w:rPr>
        <w:t>las</w:t>
      </w:r>
      <w:r w:rsidRPr="0004584C">
        <w:rPr>
          <w:rFonts w:eastAsia="Arial MT" w:cs="Arial"/>
          <w:color w:val="auto"/>
          <w:spacing w:val="-15"/>
          <w:szCs w:val="24"/>
          <w:lang w:eastAsia="en-US"/>
        </w:rPr>
        <w:t xml:space="preserve"> </w:t>
      </w:r>
      <w:r w:rsidRPr="0004584C">
        <w:rPr>
          <w:rFonts w:eastAsia="Arial MT" w:cs="Arial"/>
          <w:color w:val="auto"/>
          <w:szCs w:val="24"/>
          <w:lang w:eastAsia="en-US"/>
        </w:rPr>
        <w:t>Concejalas</w:t>
      </w:r>
      <w:r w:rsidRPr="0004584C">
        <w:rPr>
          <w:rFonts w:eastAsia="Arial MT" w:cs="Arial"/>
          <w:color w:val="auto"/>
          <w:spacing w:val="-16"/>
          <w:szCs w:val="24"/>
          <w:lang w:eastAsia="en-US"/>
        </w:rPr>
        <w:t xml:space="preserve"> </w:t>
      </w:r>
      <w:r w:rsidRPr="0004584C">
        <w:rPr>
          <w:rFonts w:eastAsia="Arial MT" w:cs="Arial"/>
          <w:color w:val="auto"/>
          <w:szCs w:val="24"/>
          <w:lang w:eastAsia="en-US"/>
        </w:rPr>
        <w:t>y/o</w:t>
      </w:r>
      <w:r w:rsidRPr="0004584C">
        <w:rPr>
          <w:rFonts w:eastAsia="Arial MT" w:cs="Arial"/>
          <w:color w:val="auto"/>
          <w:spacing w:val="-15"/>
          <w:szCs w:val="24"/>
          <w:lang w:eastAsia="en-US"/>
        </w:rPr>
        <w:t xml:space="preserve"> </w:t>
      </w:r>
      <w:r w:rsidRPr="0004584C">
        <w:rPr>
          <w:rFonts w:eastAsia="Arial MT" w:cs="Arial"/>
          <w:color w:val="auto"/>
          <w:szCs w:val="24"/>
          <w:lang w:eastAsia="en-US"/>
        </w:rPr>
        <w:t>Edilesas</w:t>
      </w:r>
      <w:r w:rsidRPr="0004584C">
        <w:rPr>
          <w:rFonts w:eastAsia="Arial MT" w:cs="Arial"/>
          <w:color w:val="auto"/>
          <w:spacing w:val="-15"/>
          <w:szCs w:val="24"/>
          <w:lang w:eastAsia="en-US"/>
        </w:rPr>
        <w:t xml:space="preserve"> </w:t>
      </w:r>
      <w:r w:rsidRPr="0004584C">
        <w:rPr>
          <w:rFonts w:eastAsia="Arial MT" w:cs="Arial"/>
          <w:color w:val="auto"/>
          <w:szCs w:val="24"/>
          <w:lang w:eastAsia="en-US"/>
        </w:rPr>
        <w:t>por</w:t>
      </w:r>
      <w:r w:rsidRPr="0004584C">
        <w:rPr>
          <w:rFonts w:eastAsia="Arial MT" w:cs="Arial"/>
          <w:color w:val="auto"/>
          <w:spacing w:val="-15"/>
          <w:szCs w:val="24"/>
          <w:lang w:eastAsia="en-US"/>
        </w:rPr>
        <w:t xml:space="preserve"> </w:t>
      </w:r>
      <w:r w:rsidRPr="0004584C">
        <w:rPr>
          <w:rFonts w:eastAsia="Arial MT" w:cs="Arial"/>
          <w:color w:val="auto"/>
          <w:szCs w:val="24"/>
          <w:lang w:eastAsia="en-US"/>
        </w:rPr>
        <w:t>razones</w:t>
      </w:r>
      <w:r w:rsidRPr="0004584C">
        <w:rPr>
          <w:rFonts w:eastAsia="Arial MT" w:cs="Arial"/>
          <w:color w:val="auto"/>
          <w:spacing w:val="-16"/>
          <w:szCs w:val="24"/>
          <w:lang w:eastAsia="en-US"/>
        </w:rPr>
        <w:t xml:space="preserve"> </w:t>
      </w:r>
      <w:r w:rsidRPr="0004584C">
        <w:rPr>
          <w:rFonts w:eastAsia="Arial MT" w:cs="Arial"/>
          <w:color w:val="auto"/>
          <w:szCs w:val="24"/>
          <w:lang w:eastAsia="en-US"/>
        </w:rPr>
        <w:t>de</w:t>
      </w:r>
      <w:r w:rsidRPr="0004584C">
        <w:rPr>
          <w:rFonts w:eastAsia="Arial MT" w:cs="Arial"/>
          <w:color w:val="auto"/>
          <w:spacing w:val="-15"/>
          <w:szCs w:val="24"/>
          <w:lang w:eastAsia="en-US"/>
        </w:rPr>
        <w:t xml:space="preserve"> </w:t>
      </w:r>
      <w:r w:rsidRPr="0004584C">
        <w:rPr>
          <w:rFonts w:eastAsia="Arial MT" w:cs="Arial"/>
          <w:color w:val="auto"/>
          <w:szCs w:val="24"/>
          <w:lang w:eastAsia="en-US"/>
        </w:rPr>
        <w:t>color,</w:t>
      </w:r>
      <w:r w:rsidRPr="0004584C">
        <w:rPr>
          <w:rFonts w:eastAsia="Arial MT" w:cs="Arial"/>
          <w:color w:val="auto"/>
          <w:spacing w:val="-15"/>
          <w:szCs w:val="24"/>
          <w:lang w:eastAsia="en-US"/>
        </w:rPr>
        <w:t xml:space="preserve"> </w:t>
      </w:r>
      <w:r w:rsidRPr="0004584C">
        <w:rPr>
          <w:rFonts w:eastAsia="Arial MT" w:cs="Arial"/>
          <w:color w:val="auto"/>
          <w:szCs w:val="24"/>
          <w:lang w:eastAsia="en-US"/>
        </w:rPr>
        <w:t>edad,</w:t>
      </w:r>
      <w:r w:rsidRPr="0004584C">
        <w:rPr>
          <w:rFonts w:eastAsia="Arial MT" w:cs="Arial"/>
          <w:color w:val="auto"/>
          <w:spacing w:val="-15"/>
          <w:szCs w:val="24"/>
          <w:lang w:eastAsia="en-US"/>
        </w:rPr>
        <w:t xml:space="preserve"> </w:t>
      </w:r>
      <w:r w:rsidRPr="0004584C">
        <w:rPr>
          <w:rFonts w:eastAsia="Arial MT" w:cs="Arial"/>
          <w:color w:val="auto"/>
          <w:szCs w:val="24"/>
          <w:lang w:eastAsia="en-US"/>
        </w:rPr>
        <w:t>cultura,</w:t>
      </w:r>
      <w:r w:rsidRPr="0004584C">
        <w:rPr>
          <w:rFonts w:eastAsia="Arial MT" w:cs="Arial"/>
          <w:color w:val="auto"/>
          <w:spacing w:val="-15"/>
          <w:szCs w:val="24"/>
          <w:lang w:eastAsia="en-US"/>
        </w:rPr>
        <w:t xml:space="preserve"> </w:t>
      </w:r>
      <w:r w:rsidRPr="0004584C">
        <w:rPr>
          <w:rFonts w:eastAsia="Arial MT" w:cs="Arial"/>
          <w:color w:val="auto"/>
          <w:szCs w:val="24"/>
          <w:lang w:eastAsia="en-US"/>
        </w:rPr>
        <w:t>origen, credo religioso, estado civil, orientación sexual, condición económica, social o de salud, profesión, ocupación u oficio, grado de instrucción, condición de discapacidad, procedencia, apariencia física u otras que tengan por objetivo o resultado anular o menoscabar el reconocimiento, goce u ejercicio en condiciones de igualdad de derechos humanos y libertades fundamentales reconocidas por la Constitución y la ley.</w:t>
      </w:r>
    </w:p>
    <w:p w14:paraId="70EF98E7" w14:textId="77777777" w:rsidR="0004584C" w:rsidRPr="0004584C" w:rsidRDefault="0004584C" w:rsidP="0004584C">
      <w:pPr>
        <w:widowControl w:val="0"/>
        <w:numPr>
          <w:ilvl w:val="0"/>
          <w:numId w:val="66"/>
        </w:numPr>
        <w:tabs>
          <w:tab w:val="left" w:pos="860"/>
          <w:tab w:val="left" w:pos="862"/>
        </w:tabs>
        <w:autoSpaceDE w:val="0"/>
        <w:autoSpaceDN w:val="0"/>
        <w:spacing w:line="276" w:lineRule="auto"/>
        <w:ind w:left="862" w:right="137"/>
        <w:jc w:val="both"/>
        <w:rPr>
          <w:rFonts w:eastAsia="Arial MT" w:cs="Arial"/>
          <w:color w:val="auto"/>
          <w:szCs w:val="24"/>
          <w:lang w:eastAsia="en-US"/>
        </w:rPr>
      </w:pPr>
      <w:r w:rsidRPr="0004584C">
        <w:rPr>
          <w:rFonts w:eastAsia="Arial MT" w:cs="Arial"/>
          <w:color w:val="auto"/>
          <w:szCs w:val="24"/>
          <w:lang w:eastAsia="en-US"/>
        </w:rPr>
        <w:t>Obstaculizar</w:t>
      </w:r>
      <w:r w:rsidRPr="0004584C">
        <w:rPr>
          <w:rFonts w:eastAsia="Arial MT" w:cs="Arial"/>
          <w:color w:val="auto"/>
          <w:spacing w:val="-2"/>
          <w:szCs w:val="24"/>
          <w:lang w:eastAsia="en-US"/>
        </w:rPr>
        <w:t xml:space="preserve"> </w:t>
      </w:r>
      <w:r w:rsidRPr="0004584C">
        <w:rPr>
          <w:rFonts w:eastAsia="Arial MT" w:cs="Arial"/>
          <w:color w:val="auto"/>
          <w:szCs w:val="24"/>
          <w:lang w:eastAsia="en-US"/>
        </w:rPr>
        <w:t>a</w:t>
      </w:r>
      <w:r w:rsidRPr="0004584C">
        <w:rPr>
          <w:rFonts w:eastAsia="Arial MT" w:cs="Arial"/>
          <w:color w:val="auto"/>
          <w:spacing w:val="-3"/>
          <w:szCs w:val="24"/>
          <w:lang w:eastAsia="en-US"/>
        </w:rPr>
        <w:t xml:space="preserve"> </w:t>
      </w:r>
      <w:r w:rsidRPr="0004584C">
        <w:rPr>
          <w:rFonts w:eastAsia="Arial MT" w:cs="Arial"/>
          <w:color w:val="auto"/>
          <w:szCs w:val="24"/>
          <w:lang w:eastAsia="en-US"/>
        </w:rPr>
        <w:t>las</w:t>
      </w:r>
      <w:r w:rsidRPr="0004584C">
        <w:rPr>
          <w:rFonts w:eastAsia="Arial MT" w:cs="Arial"/>
          <w:color w:val="auto"/>
          <w:spacing w:val="-5"/>
          <w:szCs w:val="24"/>
          <w:lang w:eastAsia="en-US"/>
        </w:rPr>
        <w:t xml:space="preserve"> </w:t>
      </w:r>
      <w:r w:rsidRPr="0004584C">
        <w:rPr>
          <w:rFonts w:eastAsia="Arial MT" w:cs="Arial"/>
          <w:color w:val="auto"/>
          <w:szCs w:val="24"/>
          <w:lang w:eastAsia="en-US"/>
        </w:rPr>
        <w:t>Concejalas</w:t>
      </w:r>
      <w:r w:rsidRPr="0004584C">
        <w:rPr>
          <w:rFonts w:eastAsia="Arial MT" w:cs="Arial"/>
          <w:color w:val="auto"/>
          <w:spacing w:val="-3"/>
          <w:szCs w:val="24"/>
          <w:lang w:eastAsia="en-US"/>
        </w:rPr>
        <w:t xml:space="preserve"> </w:t>
      </w:r>
      <w:r w:rsidRPr="0004584C">
        <w:rPr>
          <w:rFonts w:eastAsia="Arial MT" w:cs="Arial"/>
          <w:color w:val="auto"/>
          <w:szCs w:val="24"/>
          <w:lang w:eastAsia="en-US"/>
        </w:rPr>
        <w:t>y/o</w:t>
      </w:r>
      <w:r w:rsidRPr="0004584C">
        <w:rPr>
          <w:rFonts w:eastAsia="Arial MT" w:cs="Arial"/>
          <w:color w:val="auto"/>
          <w:spacing w:val="-5"/>
          <w:szCs w:val="24"/>
          <w:lang w:eastAsia="en-US"/>
        </w:rPr>
        <w:t xml:space="preserve"> </w:t>
      </w:r>
      <w:r w:rsidRPr="0004584C">
        <w:rPr>
          <w:rFonts w:eastAsia="Arial MT" w:cs="Arial"/>
          <w:color w:val="auto"/>
          <w:szCs w:val="24"/>
          <w:lang w:eastAsia="en-US"/>
        </w:rPr>
        <w:t>Edilesas</w:t>
      </w:r>
      <w:r w:rsidRPr="0004584C">
        <w:rPr>
          <w:rFonts w:eastAsia="Arial MT" w:cs="Arial"/>
          <w:color w:val="auto"/>
          <w:spacing w:val="-5"/>
          <w:szCs w:val="24"/>
          <w:lang w:eastAsia="en-US"/>
        </w:rPr>
        <w:t xml:space="preserve"> </w:t>
      </w:r>
      <w:r w:rsidRPr="0004584C">
        <w:rPr>
          <w:rFonts w:eastAsia="Arial MT" w:cs="Arial"/>
          <w:color w:val="auto"/>
          <w:szCs w:val="24"/>
          <w:lang w:eastAsia="en-US"/>
        </w:rPr>
        <w:t>los</w:t>
      </w:r>
      <w:r w:rsidRPr="0004584C">
        <w:rPr>
          <w:rFonts w:eastAsia="Arial MT" w:cs="Arial"/>
          <w:color w:val="auto"/>
          <w:spacing w:val="-3"/>
          <w:szCs w:val="24"/>
          <w:lang w:eastAsia="en-US"/>
        </w:rPr>
        <w:t xml:space="preserve"> </w:t>
      </w:r>
      <w:r w:rsidRPr="0004584C">
        <w:rPr>
          <w:rFonts w:eastAsia="Arial MT" w:cs="Arial"/>
          <w:color w:val="auto"/>
          <w:szCs w:val="24"/>
          <w:lang w:eastAsia="en-US"/>
        </w:rPr>
        <w:t>derechos</w:t>
      </w:r>
      <w:r w:rsidRPr="0004584C">
        <w:rPr>
          <w:rFonts w:eastAsia="Arial MT" w:cs="Arial"/>
          <w:color w:val="auto"/>
          <w:spacing w:val="-3"/>
          <w:szCs w:val="24"/>
          <w:lang w:eastAsia="en-US"/>
        </w:rPr>
        <w:t xml:space="preserve"> </w:t>
      </w:r>
      <w:r w:rsidRPr="0004584C">
        <w:rPr>
          <w:rFonts w:eastAsia="Arial MT" w:cs="Arial"/>
          <w:color w:val="auto"/>
          <w:szCs w:val="24"/>
          <w:lang w:eastAsia="en-US"/>
        </w:rPr>
        <w:t>de</w:t>
      </w:r>
      <w:r w:rsidRPr="0004584C">
        <w:rPr>
          <w:rFonts w:eastAsia="Arial MT" w:cs="Arial"/>
          <w:color w:val="auto"/>
          <w:spacing w:val="-2"/>
          <w:szCs w:val="24"/>
          <w:lang w:eastAsia="en-US"/>
        </w:rPr>
        <w:t xml:space="preserve"> </w:t>
      </w:r>
      <w:r w:rsidRPr="0004584C">
        <w:rPr>
          <w:rFonts w:eastAsia="Arial MT" w:cs="Arial"/>
          <w:color w:val="auto"/>
          <w:szCs w:val="24"/>
          <w:lang w:eastAsia="en-US"/>
        </w:rPr>
        <w:t>asociación</w:t>
      </w:r>
      <w:r w:rsidRPr="0004584C">
        <w:rPr>
          <w:rFonts w:eastAsia="Arial MT" w:cs="Arial"/>
          <w:color w:val="auto"/>
          <w:spacing w:val="-3"/>
          <w:szCs w:val="24"/>
          <w:lang w:eastAsia="en-US"/>
        </w:rPr>
        <w:t xml:space="preserve"> </w:t>
      </w:r>
      <w:r w:rsidRPr="0004584C">
        <w:rPr>
          <w:rFonts w:eastAsia="Arial MT" w:cs="Arial"/>
          <w:color w:val="auto"/>
          <w:szCs w:val="24"/>
          <w:lang w:eastAsia="en-US"/>
        </w:rPr>
        <w:t>y</w:t>
      </w:r>
      <w:r w:rsidRPr="0004584C">
        <w:rPr>
          <w:rFonts w:eastAsia="Arial MT" w:cs="Arial"/>
          <w:color w:val="auto"/>
          <w:spacing w:val="-5"/>
          <w:szCs w:val="24"/>
          <w:lang w:eastAsia="en-US"/>
        </w:rPr>
        <w:t xml:space="preserve"> </w:t>
      </w:r>
      <w:r w:rsidRPr="0004584C">
        <w:rPr>
          <w:rFonts w:eastAsia="Arial MT" w:cs="Arial"/>
          <w:color w:val="auto"/>
          <w:szCs w:val="24"/>
          <w:lang w:eastAsia="en-US"/>
        </w:rPr>
        <w:t>afiliación</w:t>
      </w:r>
      <w:r w:rsidRPr="0004584C">
        <w:rPr>
          <w:rFonts w:eastAsia="Arial MT" w:cs="Arial"/>
          <w:color w:val="auto"/>
          <w:spacing w:val="-3"/>
          <w:szCs w:val="24"/>
          <w:lang w:eastAsia="en-US"/>
        </w:rPr>
        <w:t xml:space="preserve"> </w:t>
      </w:r>
      <w:r w:rsidRPr="0004584C">
        <w:rPr>
          <w:rFonts w:eastAsia="Arial MT" w:cs="Arial"/>
          <w:color w:val="auto"/>
          <w:szCs w:val="24"/>
          <w:lang w:eastAsia="en-US"/>
        </w:rPr>
        <w:t>a todo tipo de organizaciones políticas y civiles.</w:t>
      </w:r>
    </w:p>
    <w:p w14:paraId="32C9C4AA" w14:textId="77777777" w:rsidR="0004584C" w:rsidRPr="0004584C" w:rsidRDefault="0004584C" w:rsidP="0004584C">
      <w:pPr>
        <w:widowControl w:val="0"/>
        <w:numPr>
          <w:ilvl w:val="0"/>
          <w:numId w:val="66"/>
        </w:numPr>
        <w:tabs>
          <w:tab w:val="left" w:pos="860"/>
          <w:tab w:val="left" w:pos="862"/>
        </w:tabs>
        <w:autoSpaceDE w:val="0"/>
        <w:autoSpaceDN w:val="0"/>
        <w:spacing w:line="276" w:lineRule="auto"/>
        <w:ind w:left="862" w:right="139"/>
        <w:jc w:val="both"/>
        <w:rPr>
          <w:rFonts w:eastAsia="Arial MT" w:cs="Arial"/>
          <w:color w:val="auto"/>
          <w:szCs w:val="24"/>
          <w:lang w:eastAsia="en-US"/>
        </w:rPr>
      </w:pPr>
      <w:r w:rsidRPr="0004584C">
        <w:rPr>
          <w:rFonts w:eastAsia="Arial MT" w:cs="Arial"/>
          <w:color w:val="auto"/>
          <w:szCs w:val="24"/>
          <w:lang w:eastAsia="en-US"/>
        </w:rPr>
        <w:t>Divulgar imágenes,</w:t>
      </w:r>
      <w:r w:rsidRPr="0004584C">
        <w:rPr>
          <w:rFonts w:eastAsia="Arial MT" w:cs="Arial"/>
          <w:color w:val="auto"/>
          <w:spacing w:val="-2"/>
          <w:szCs w:val="24"/>
          <w:lang w:eastAsia="en-US"/>
        </w:rPr>
        <w:t xml:space="preserve"> </w:t>
      </w:r>
      <w:r w:rsidRPr="0004584C">
        <w:rPr>
          <w:rFonts w:eastAsia="Arial MT" w:cs="Arial"/>
          <w:color w:val="auto"/>
          <w:szCs w:val="24"/>
          <w:lang w:eastAsia="en-US"/>
        </w:rPr>
        <w:t>mensajes</w:t>
      </w:r>
      <w:r w:rsidRPr="0004584C">
        <w:rPr>
          <w:rFonts w:eastAsia="Arial MT" w:cs="Arial"/>
          <w:color w:val="auto"/>
          <w:spacing w:val="-3"/>
          <w:szCs w:val="24"/>
          <w:lang w:eastAsia="en-US"/>
        </w:rPr>
        <w:t xml:space="preserve"> </w:t>
      </w:r>
      <w:r w:rsidRPr="0004584C">
        <w:rPr>
          <w:rFonts w:eastAsia="Arial MT" w:cs="Arial"/>
          <w:color w:val="auto"/>
          <w:szCs w:val="24"/>
          <w:lang w:eastAsia="en-US"/>
        </w:rPr>
        <w:t>o información</w:t>
      </w:r>
      <w:r w:rsidRPr="0004584C">
        <w:rPr>
          <w:rFonts w:eastAsia="Arial MT" w:cs="Arial"/>
          <w:color w:val="auto"/>
          <w:spacing w:val="-3"/>
          <w:szCs w:val="24"/>
          <w:lang w:eastAsia="en-US"/>
        </w:rPr>
        <w:t xml:space="preserve"> </w:t>
      </w:r>
      <w:r w:rsidRPr="0004584C">
        <w:rPr>
          <w:rFonts w:eastAsia="Arial MT" w:cs="Arial"/>
          <w:color w:val="auto"/>
          <w:szCs w:val="24"/>
          <w:lang w:eastAsia="en-US"/>
        </w:rPr>
        <w:t>privada de</w:t>
      </w:r>
      <w:r w:rsidRPr="0004584C">
        <w:rPr>
          <w:rFonts w:eastAsia="Arial MT" w:cs="Arial"/>
          <w:color w:val="auto"/>
          <w:spacing w:val="-1"/>
          <w:szCs w:val="24"/>
          <w:lang w:eastAsia="en-US"/>
        </w:rPr>
        <w:t xml:space="preserve"> </w:t>
      </w:r>
      <w:r w:rsidRPr="0004584C">
        <w:rPr>
          <w:rFonts w:eastAsia="Arial MT" w:cs="Arial"/>
          <w:color w:val="auto"/>
          <w:szCs w:val="24"/>
          <w:lang w:eastAsia="en-US"/>
        </w:rPr>
        <w:t>las Concejalas y/o</w:t>
      </w:r>
      <w:r w:rsidRPr="0004584C">
        <w:rPr>
          <w:rFonts w:eastAsia="Arial MT" w:cs="Arial"/>
          <w:color w:val="auto"/>
          <w:spacing w:val="-3"/>
          <w:szCs w:val="24"/>
          <w:lang w:eastAsia="en-US"/>
        </w:rPr>
        <w:t xml:space="preserve"> </w:t>
      </w:r>
      <w:r w:rsidRPr="0004584C">
        <w:rPr>
          <w:rFonts w:eastAsia="Arial MT" w:cs="Arial"/>
          <w:color w:val="auto"/>
          <w:szCs w:val="24"/>
          <w:lang w:eastAsia="en-US"/>
        </w:rPr>
        <w:t>Edilesas por cualquier medio físico o virtual, con el propósito de desacreditarla, difamarla, denigrarla y poner en entredicho su capacidad o habilidades para la política, con base en estereotipos de género.</w:t>
      </w:r>
    </w:p>
    <w:p w14:paraId="018A7338" w14:textId="77777777" w:rsidR="0004584C" w:rsidRPr="0004584C" w:rsidRDefault="0004584C" w:rsidP="0004584C">
      <w:pPr>
        <w:widowControl w:val="0"/>
        <w:numPr>
          <w:ilvl w:val="0"/>
          <w:numId w:val="66"/>
        </w:numPr>
        <w:tabs>
          <w:tab w:val="left" w:pos="860"/>
          <w:tab w:val="left" w:pos="862"/>
        </w:tabs>
        <w:autoSpaceDE w:val="0"/>
        <w:autoSpaceDN w:val="0"/>
        <w:spacing w:line="276" w:lineRule="auto"/>
        <w:ind w:left="862" w:right="136"/>
        <w:jc w:val="both"/>
        <w:rPr>
          <w:rFonts w:eastAsia="Arial MT" w:cs="Arial"/>
          <w:color w:val="auto"/>
          <w:szCs w:val="24"/>
          <w:lang w:eastAsia="en-US"/>
        </w:rPr>
      </w:pPr>
      <w:r w:rsidRPr="0004584C">
        <w:rPr>
          <w:rFonts w:eastAsia="Arial MT" w:cs="Arial"/>
          <w:color w:val="auto"/>
          <w:szCs w:val="24"/>
          <w:lang w:eastAsia="en-US"/>
        </w:rPr>
        <w:lastRenderedPageBreak/>
        <w:t>Incumplir las</w:t>
      </w:r>
      <w:r w:rsidRPr="0004584C">
        <w:rPr>
          <w:rFonts w:eastAsia="Arial MT" w:cs="Arial"/>
          <w:color w:val="auto"/>
          <w:spacing w:val="-1"/>
          <w:szCs w:val="24"/>
          <w:lang w:eastAsia="en-US"/>
        </w:rPr>
        <w:t xml:space="preserve"> </w:t>
      </w:r>
      <w:r w:rsidRPr="0004584C">
        <w:rPr>
          <w:rFonts w:eastAsia="Arial MT" w:cs="Arial"/>
          <w:color w:val="auto"/>
          <w:szCs w:val="24"/>
          <w:lang w:eastAsia="en-US"/>
        </w:rPr>
        <w:t>disposiciones jurídicas nacionales e</w:t>
      </w:r>
      <w:r w:rsidRPr="0004584C">
        <w:rPr>
          <w:rFonts w:eastAsia="Arial MT" w:cs="Arial"/>
          <w:color w:val="auto"/>
          <w:spacing w:val="-1"/>
          <w:szCs w:val="24"/>
          <w:lang w:eastAsia="en-US"/>
        </w:rPr>
        <w:t xml:space="preserve"> </w:t>
      </w:r>
      <w:r w:rsidRPr="0004584C">
        <w:rPr>
          <w:rFonts w:eastAsia="Arial MT" w:cs="Arial"/>
          <w:color w:val="auto"/>
          <w:szCs w:val="24"/>
          <w:lang w:eastAsia="en-US"/>
        </w:rPr>
        <w:t>internacionales que</w:t>
      </w:r>
      <w:r w:rsidRPr="0004584C">
        <w:rPr>
          <w:rFonts w:eastAsia="Arial MT" w:cs="Arial"/>
          <w:color w:val="auto"/>
          <w:spacing w:val="-1"/>
          <w:szCs w:val="24"/>
          <w:lang w:eastAsia="en-US"/>
        </w:rPr>
        <w:t xml:space="preserve"> </w:t>
      </w:r>
      <w:r w:rsidRPr="0004584C">
        <w:rPr>
          <w:rFonts w:eastAsia="Arial MT" w:cs="Arial"/>
          <w:color w:val="auto"/>
          <w:szCs w:val="24"/>
          <w:lang w:eastAsia="en-US"/>
        </w:rPr>
        <w:t xml:space="preserve">reconocen el ejercicio pleno de los derechos políticos o electorales de las mujeres, las acciones afirmativas de cuotas o paridad, aquellas relativas a la financiación o capacitación </w:t>
      </w:r>
      <w:r w:rsidRPr="0004584C">
        <w:rPr>
          <w:rFonts w:eastAsia="Arial MT" w:cs="Arial"/>
          <w:color w:val="auto"/>
          <w:spacing w:val="-2"/>
          <w:szCs w:val="24"/>
          <w:lang w:eastAsia="en-US"/>
        </w:rPr>
        <w:t>política.</w:t>
      </w:r>
    </w:p>
    <w:p w14:paraId="3772ED6E" w14:textId="77777777" w:rsidR="0004584C" w:rsidRPr="0004584C" w:rsidRDefault="0004584C" w:rsidP="0004584C">
      <w:pPr>
        <w:widowControl w:val="0"/>
        <w:numPr>
          <w:ilvl w:val="0"/>
          <w:numId w:val="66"/>
        </w:numPr>
        <w:tabs>
          <w:tab w:val="left" w:pos="860"/>
          <w:tab w:val="left" w:pos="862"/>
        </w:tabs>
        <w:autoSpaceDE w:val="0"/>
        <w:autoSpaceDN w:val="0"/>
        <w:spacing w:line="276" w:lineRule="auto"/>
        <w:ind w:left="862" w:right="138"/>
        <w:jc w:val="both"/>
        <w:rPr>
          <w:rFonts w:eastAsia="Arial MT" w:cs="Arial"/>
          <w:color w:val="auto"/>
          <w:szCs w:val="24"/>
          <w:lang w:eastAsia="en-US"/>
        </w:rPr>
      </w:pPr>
      <w:r w:rsidRPr="0004584C">
        <w:rPr>
          <w:rFonts w:eastAsia="Arial MT" w:cs="Arial"/>
          <w:color w:val="auto"/>
          <w:szCs w:val="24"/>
          <w:lang w:eastAsia="en-US"/>
        </w:rPr>
        <w:t>Obstaculizar el agendamiento de debates propuestos por Concejalas y/o Edilesas, relegando sus iniciativas a horarios y jornadas con poca asistencia (a saber, días festivos, horarios</w:t>
      </w:r>
      <w:r w:rsidRPr="0004584C">
        <w:rPr>
          <w:rFonts w:eastAsia="Arial MT" w:cs="Arial"/>
          <w:color w:val="auto"/>
          <w:spacing w:val="-3"/>
          <w:szCs w:val="24"/>
          <w:lang w:eastAsia="en-US"/>
        </w:rPr>
        <w:t xml:space="preserve"> </w:t>
      </w:r>
      <w:r w:rsidRPr="0004584C">
        <w:rPr>
          <w:rFonts w:eastAsia="Arial MT" w:cs="Arial"/>
          <w:color w:val="auto"/>
          <w:szCs w:val="24"/>
          <w:lang w:eastAsia="en-US"/>
        </w:rPr>
        <w:t>nocturnos, etc.). Lo</w:t>
      </w:r>
      <w:r w:rsidRPr="0004584C">
        <w:rPr>
          <w:rFonts w:eastAsia="Arial MT" w:cs="Arial"/>
          <w:color w:val="auto"/>
          <w:spacing w:val="-3"/>
          <w:szCs w:val="24"/>
          <w:lang w:eastAsia="en-US"/>
        </w:rPr>
        <w:t xml:space="preserve"> </w:t>
      </w:r>
      <w:r w:rsidRPr="0004584C">
        <w:rPr>
          <w:rFonts w:eastAsia="Arial MT" w:cs="Arial"/>
          <w:color w:val="auto"/>
          <w:szCs w:val="24"/>
          <w:lang w:eastAsia="en-US"/>
        </w:rPr>
        <w:t>anterior, bajo el</w:t>
      </w:r>
      <w:r w:rsidRPr="0004584C">
        <w:rPr>
          <w:rFonts w:eastAsia="Arial MT" w:cs="Arial"/>
          <w:color w:val="auto"/>
          <w:spacing w:val="-3"/>
          <w:szCs w:val="24"/>
          <w:lang w:eastAsia="en-US"/>
        </w:rPr>
        <w:t xml:space="preserve"> </w:t>
      </w:r>
      <w:r w:rsidRPr="0004584C">
        <w:rPr>
          <w:rFonts w:eastAsia="Arial MT" w:cs="Arial"/>
          <w:color w:val="auto"/>
          <w:szCs w:val="24"/>
          <w:lang w:eastAsia="en-US"/>
        </w:rPr>
        <w:t>entendido</w:t>
      </w:r>
      <w:r w:rsidRPr="0004584C">
        <w:rPr>
          <w:rFonts w:eastAsia="Arial MT" w:cs="Arial"/>
          <w:color w:val="auto"/>
          <w:spacing w:val="-3"/>
          <w:szCs w:val="24"/>
          <w:lang w:eastAsia="en-US"/>
        </w:rPr>
        <w:t xml:space="preserve"> </w:t>
      </w:r>
      <w:r w:rsidRPr="0004584C">
        <w:rPr>
          <w:rFonts w:eastAsia="Arial MT" w:cs="Arial"/>
          <w:color w:val="auto"/>
          <w:szCs w:val="24"/>
          <w:lang w:eastAsia="en-US"/>
        </w:rPr>
        <w:t>que</w:t>
      </w:r>
      <w:r w:rsidRPr="0004584C">
        <w:rPr>
          <w:rFonts w:eastAsia="Arial MT" w:cs="Arial"/>
          <w:color w:val="auto"/>
          <w:spacing w:val="-4"/>
          <w:szCs w:val="24"/>
          <w:lang w:eastAsia="en-US"/>
        </w:rPr>
        <w:t xml:space="preserve"> </w:t>
      </w:r>
      <w:r w:rsidRPr="0004584C">
        <w:rPr>
          <w:rFonts w:eastAsia="Arial MT" w:cs="Arial"/>
          <w:color w:val="auto"/>
          <w:szCs w:val="24"/>
          <w:lang w:eastAsia="en-US"/>
        </w:rPr>
        <w:t>tales sesiones tienden a levantarse por falta de quórum y, por lo tanto, se ve quebrantado el ejercicio político de las mujeres al no</w:t>
      </w:r>
      <w:r w:rsidRPr="0004584C">
        <w:rPr>
          <w:rFonts w:eastAsia="Arial MT" w:cs="Arial"/>
          <w:color w:val="auto"/>
          <w:spacing w:val="-1"/>
          <w:szCs w:val="24"/>
          <w:lang w:eastAsia="en-US"/>
        </w:rPr>
        <w:t xml:space="preserve"> </w:t>
      </w:r>
      <w:r w:rsidRPr="0004584C">
        <w:rPr>
          <w:rFonts w:eastAsia="Arial MT" w:cs="Arial"/>
          <w:color w:val="auto"/>
          <w:szCs w:val="24"/>
          <w:lang w:eastAsia="en-US"/>
        </w:rPr>
        <w:t>garantizarle una ruta de discusión que dé pie a sus propuestas.</w:t>
      </w:r>
    </w:p>
    <w:p w14:paraId="4F0B76BE" w14:textId="77777777" w:rsidR="0004584C" w:rsidRPr="0004584C" w:rsidRDefault="0004584C" w:rsidP="0004584C">
      <w:pPr>
        <w:widowControl w:val="0"/>
        <w:numPr>
          <w:ilvl w:val="0"/>
          <w:numId w:val="66"/>
        </w:numPr>
        <w:tabs>
          <w:tab w:val="left" w:pos="860"/>
          <w:tab w:val="left" w:pos="862"/>
        </w:tabs>
        <w:autoSpaceDE w:val="0"/>
        <w:autoSpaceDN w:val="0"/>
        <w:spacing w:line="278" w:lineRule="auto"/>
        <w:ind w:left="862" w:right="139"/>
        <w:jc w:val="both"/>
        <w:rPr>
          <w:rFonts w:eastAsia="Arial MT" w:cs="Arial"/>
          <w:color w:val="auto"/>
          <w:szCs w:val="24"/>
          <w:lang w:eastAsia="en-US"/>
        </w:rPr>
      </w:pPr>
      <w:r w:rsidRPr="0004584C">
        <w:rPr>
          <w:rFonts w:eastAsia="Arial MT" w:cs="Arial"/>
          <w:color w:val="auto"/>
          <w:szCs w:val="24"/>
          <w:lang w:eastAsia="en-US"/>
        </w:rPr>
        <w:t>Desconocer y desestimar la capacidad y trayectoria política de las Concejalas y/o Edilesas en comparación con sus colegas.</w:t>
      </w:r>
    </w:p>
    <w:p w14:paraId="71935B32" w14:textId="77777777" w:rsidR="0004584C" w:rsidRPr="0004584C" w:rsidRDefault="0004584C" w:rsidP="0004584C">
      <w:pPr>
        <w:widowControl w:val="0"/>
        <w:numPr>
          <w:ilvl w:val="0"/>
          <w:numId w:val="66"/>
        </w:numPr>
        <w:tabs>
          <w:tab w:val="left" w:pos="860"/>
          <w:tab w:val="left" w:pos="862"/>
        </w:tabs>
        <w:autoSpaceDE w:val="0"/>
        <w:autoSpaceDN w:val="0"/>
        <w:spacing w:line="276" w:lineRule="auto"/>
        <w:ind w:left="862" w:right="137"/>
        <w:jc w:val="both"/>
        <w:rPr>
          <w:rFonts w:eastAsia="Arial MT" w:cs="Arial"/>
          <w:color w:val="auto"/>
          <w:szCs w:val="24"/>
          <w:lang w:eastAsia="en-US"/>
        </w:rPr>
      </w:pPr>
      <w:r w:rsidRPr="0004584C">
        <w:rPr>
          <w:rFonts w:eastAsia="Arial MT" w:cs="Arial"/>
          <w:color w:val="auto"/>
          <w:szCs w:val="24"/>
          <w:lang w:eastAsia="en-US"/>
        </w:rPr>
        <w:t>Cualesquiera otras formas análogas que lesionen o sean susceptibles de dañar la dignidad, integridad o libertad de las Concejalas y/o Edilesas en el ejercicio de su cargo que afecte sus derechos políticos.</w:t>
      </w:r>
    </w:p>
    <w:p w14:paraId="3D1E8054" w14:textId="77777777" w:rsidR="0004584C" w:rsidRPr="0004584C" w:rsidRDefault="0004584C" w:rsidP="0004584C">
      <w:pPr>
        <w:widowControl w:val="0"/>
        <w:autoSpaceDE w:val="0"/>
        <w:autoSpaceDN w:val="0"/>
        <w:spacing w:before="251" w:line="242" w:lineRule="auto"/>
        <w:ind w:left="143" w:right="137"/>
        <w:jc w:val="both"/>
        <w:rPr>
          <w:rFonts w:eastAsia="Arial MT" w:cs="Arial"/>
          <w:color w:val="auto"/>
          <w:szCs w:val="24"/>
          <w:lang w:eastAsia="en-US"/>
        </w:rPr>
      </w:pPr>
      <w:r w:rsidRPr="0004584C">
        <w:rPr>
          <w:rFonts w:eastAsia="Arial MT" w:cs="Arial"/>
          <w:b/>
          <w:color w:val="auto"/>
          <w:szCs w:val="24"/>
          <w:lang w:eastAsia="en-US"/>
        </w:rPr>
        <w:t>Artículo</w:t>
      </w:r>
      <w:r w:rsidRPr="0004584C">
        <w:rPr>
          <w:rFonts w:eastAsia="Arial MT" w:cs="Arial"/>
          <w:b/>
          <w:color w:val="auto"/>
          <w:spacing w:val="-9"/>
          <w:szCs w:val="24"/>
          <w:lang w:eastAsia="en-US"/>
        </w:rPr>
        <w:t xml:space="preserve"> </w:t>
      </w:r>
      <w:r w:rsidRPr="0004584C">
        <w:rPr>
          <w:rFonts w:eastAsia="Arial MT" w:cs="Arial"/>
          <w:b/>
          <w:color w:val="auto"/>
          <w:szCs w:val="24"/>
          <w:lang w:eastAsia="en-US"/>
        </w:rPr>
        <w:t>6°.</w:t>
      </w:r>
      <w:r w:rsidRPr="0004584C">
        <w:rPr>
          <w:rFonts w:eastAsia="Arial MT" w:cs="Arial"/>
          <w:b/>
          <w:color w:val="auto"/>
          <w:spacing w:val="-10"/>
          <w:szCs w:val="24"/>
          <w:lang w:eastAsia="en-US"/>
        </w:rPr>
        <w:t xml:space="preserve"> </w:t>
      </w:r>
      <w:r w:rsidRPr="0004584C">
        <w:rPr>
          <w:rFonts w:eastAsia="Arial MT" w:cs="Arial"/>
          <w:b/>
          <w:color w:val="auto"/>
          <w:szCs w:val="24"/>
          <w:lang w:eastAsia="en-US"/>
        </w:rPr>
        <w:t>Derechos</w:t>
      </w:r>
      <w:r w:rsidRPr="0004584C">
        <w:rPr>
          <w:rFonts w:eastAsia="Arial MT" w:cs="Arial"/>
          <w:b/>
          <w:color w:val="auto"/>
          <w:spacing w:val="-9"/>
          <w:szCs w:val="24"/>
          <w:lang w:eastAsia="en-US"/>
        </w:rPr>
        <w:t xml:space="preserve"> </w:t>
      </w:r>
      <w:r w:rsidRPr="0004584C">
        <w:rPr>
          <w:rFonts w:eastAsia="Arial MT" w:cs="Arial"/>
          <w:b/>
          <w:color w:val="auto"/>
          <w:szCs w:val="24"/>
          <w:lang w:eastAsia="en-US"/>
        </w:rPr>
        <w:t>de</w:t>
      </w:r>
      <w:r w:rsidRPr="0004584C">
        <w:rPr>
          <w:rFonts w:eastAsia="Arial MT" w:cs="Arial"/>
          <w:b/>
          <w:color w:val="auto"/>
          <w:spacing w:val="-9"/>
          <w:szCs w:val="24"/>
          <w:lang w:eastAsia="en-US"/>
        </w:rPr>
        <w:t xml:space="preserve"> </w:t>
      </w:r>
      <w:r w:rsidRPr="0004584C">
        <w:rPr>
          <w:rFonts w:eastAsia="Arial MT" w:cs="Arial"/>
          <w:b/>
          <w:color w:val="auto"/>
          <w:szCs w:val="24"/>
          <w:lang w:eastAsia="en-US"/>
        </w:rPr>
        <w:t>las</w:t>
      </w:r>
      <w:r w:rsidRPr="0004584C">
        <w:rPr>
          <w:rFonts w:eastAsia="Arial MT" w:cs="Arial"/>
          <w:b/>
          <w:color w:val="auto"/>
          <w:spacing w:val="-12"/>
          <w:szCs w:val="24"/>
          <w:lang w:eastAsia="en-US"/>
        </w:rPr>
        <w:t xml:space="preserve"> </w:t>
      </w:r>
      <w:r w:rsidRPr="0004584C">
        <w:rPr>
          <w:rFonts w:eastAsia="Arial MT" w:cs="Arial"/>
          <w:b/>
          <w:color w:val="auto"/>
          <w:szCs w:val="24"/>
          <w:lang w:eastAsia="en-US"/>
        </w:rPr>
        <w:t>Concejalas</w:t>
      </w:r>
      <w:r w:rsidRPr="0004584C">
        <w:rPr>
          <w:rFonts w:eastAsia="Arial MT" w:cs="Arial"/>
          <w:b/>
          <w:color w:val="auto"/>
          <w:spacing w:val="-8"/>
          <w:szCs w:val="24"/>
          <w:lang w:eastAsia="en-US"/>
        </w:rPr>
        <w:t xml:space="preserve"> </w:t>
      </w:r>
      <w:r w:rsidRPr="0004584C">
        <w:rPr>
          <w:rFonts w:eastAsia="Arial MT" w:cs="Arial"/>
          <w:b/>
          <w:color w:val="auto"/>
          <w:szCs w:val="24"/>
          <w:lang w:eastAsia="en-US"/>
        </w:rPr>
        <w:t>y</w:t>
      </w:r>
      <w:r w:rsidRPr="0004584C">
        <w:rPr>
          <w:rFonts w:eastAsia="Arial MT" w:cs="Arial"/>
          <w:b/>
          <w:color w:val="auto"/>
          <w:spacing w:val="-14"/>
          <w:szCs w:val="24"/>
          <w:lang w:eastAsia="en-US"/>
        </w:rPr>
        <w:t xml:space="preserve"> </w:t>
      </w:r>
      <w:r w:rsidRPr="0004584C">
        <w:rPr>
          <w:rFonts w:eastAsia="Arial MT" w:cs="Arial"/>
          <w:b/>
          <w:color w:val="auto"/>
          <w:szCs w:val="24"/>
          <w:lang w:eastAsia="en-US"/>
        </w:rPr>
        <w:t>Edilesas</w:t>
      </w:r>
      <w:r w:rsidRPr="0004584C">
        <w:rPr>
          <w:rFonts w:eastAsia="Arial MT" w:cs="Arial"/>
          <w:b/>
          <w:color w:val="auto"/>
          <w:spacing w:val="-9"/>
          <w:szCs w:val="24"/>
          <w:lang w:eastAsia="en-US"/>
        </w:rPr>
        <w:t xml:space="preserve"> </w:t>
      </w:r>
      <w:r w:rsidRPr="0004584C">
        <w:rPr>
          <w:rFonts w:eastAsia="Arial MT" w:cs="Arial"/>
          <w:b/>
          <w:color w:val="auto"/>
          <w:szCs w:val="24"/>
          <w:lang w:eastAsia="en-US"/>
        </w:rPr>
        <w:t>a</w:t>
      </w:r>
      <w:r w:rsidRPr="0004584C">
        <w:rPr>
          <w:rFonts w:eastAsia="Arial MT" w:cs="Arial"/>
          <w:b/>
          <w:color w:val="auto"/>
          <w:spacing w:val="-9"/>
          <w:szCs w:val="24"/>
          <w:lang w:eastAsia="en-US"/>
        </w:rPr>
        <w:t xml:space="preserve"> </w:t>
      </w:r>
      <w:r w:rsidRPr="0004584C">
        <w:rPr>
          <w:rFonts w:eastAsia="Arial MT" w:cs="Arial"/>
          <w:b/>
          <w:color w:val="auto"/>
          <w:szCs w:val="24"/>
          <w:lang w:eastAsia="en-US"/>
        </w:rPr>
        <w:t>participar</w:t>
      </w:r>
      <w:r w:rsidRPr="0004584C">
        <w:rPr>
          <w:rFonts w:eastAsia="Arial MT" w:cs="Arial"/>
          <w:b/>
          <w:color w:val="auto"/>
          <w:spacing w:val="-10"/>
          <w:szCs w:val="24"/>
          <w:lang w:eastAsia="en-US"/>
        </w:rPr>
        <w:t xml:space="preserve"> </w:t>
      </w:r>
      <w:r w:rsidRPr="0004584C">
        <w:rPr>
          <w:rFonts w:eastAsia="Arial MT" w:cs="Arial"/>
          <w:b/>
          <w:color w:val="auto"/>
          <w:szCs w:val="24"/>
          <w:lang w:eastAsia="en-US"/>
        </w:rPr>
        <w:t>en</w:t>
      </w:r>
      <w:r w:rsidRPr="0004584C">
        <w:rPr>
          <w:rFonts w:eastAsia="Arial MT" w:cs="Arial"/>
          <w:b/>
          <w:color w:val="auto"/>
          <w:spacing w:val="-12"/>
          <w:szCs w:val="24"/>
          <w:lang w:eastAsia="en-US"/>
        </w:rPr>
        <w:t xml:space="preserve"> </w:t>
      </w:r>
      <w:r w:rsidRPr="0004584C">
        <w:rPr>
          <w:rFonts w:eastAsia="Arial MT" w:cs="Arial"/>
          <w:b/>
          <w:color w:val="auto"/>
          <w:szCs w:val="24"/>
          <w:lang w:eastAsia="en-US"/>
        </w:rPr>
        <w:t>la</w:t>
      </w:r>
      <w:r w:rsidRPr="0004584C">
        <w:rPr>
          <w:rFonts w:eastAsia="Arial MT" w:cs="Arial"/>
          <w:b/>
          <w:color w:val="auto"/>
          <w:spacing w:val="-9"/>
          <w:szCs w:val="24"/>
          <w:lang w:eastAsia="en-US"/>
        </w:rPr>
        <w:t xml:space="preserve"> </w:t>
      </w:r>
      <w:r w:rsidRPr="0004584C">
        <w:rPr>
          <w:rFonts w:eastAsia="Arial MT" w:cs="Arial"/>
          <w:b/>
          <w:color w:val="auto"/>
          <w:szCs w:val="24"/>
          <w:lang w:eastAsia="en-US"/>
        </w:rPr>
        <w:t>vida</w:t>
      </w:r>
      <w:r w:rsidRPr="0004584C">
        <w:rPr>
          <w:rFonts w:eastAsia="Arial MT" w:cs="Arial"/>
          <w:b/>
          <w:color w:val="auto"/>
          <w:spacing w:val="-9"/>
          <w:szCs w:val="24"/>
          <w:lang w:eastAsia="en-US"/>
        </w:rPr>
        <w:t xml:space="preserve"> </w:t>
      </w:r>
      <w:r w:rsidRPr="0004584C">
        <w:rPr>
          <w:rFonts w:eastAsia="Arial MT" w:cs="Arial"/>
          <w:b/>
          <w:color w:val="auto"/>
          <w:szCs w:val="24"/>
          <w:lang w:eastAsia="en-US"/>
        </w:rPr>
        <w:t>política</w:t>
      </w:r>
      <w:r w:rsidRPr="0004584C">
        <w:rPr>
          <w:rFonts w:eastAsia="Arial MT" w:cs="Arial"/>
          <w:b/>
          <w:color w:val="auto"/>
          <w:spacing w:val="-12"/>
          <w:szCs w:val="24"/>
          <w:lang w:eastAsia="en-US"/>
        </w:rPr>
        <w:t xml:space="preserve"> </w:t>
      </w:r>
      <w:r w:rsidRPr="0004584C">
        <w:rPr>
          <w:rFonts w:eastAsia="Arial MT" w:cs="Arial"/>
          <w:b/>
          <w:color w:val="auto"/>
          <w:szCs w:val="24"/>
          <w:lang w:eastAsia="en-US"/>
        </w:rPr>
        <w:t xml:space="preserve">libre de violencias. </w:t>
      </w:r>
      <w:r w:rsidRPr="0004584C">
        <w:rPr>
          <w:rFonts w:eastAsia="Arial MT" w:cs="Arial"/>
          <w:color w:val="auto"/>
          <w:szCs w:val="24"/>
          <w:lang w:eastAsia="en-US"/>
        </w:rPr>
        <w:t>El derecho de las Concejalas y Edilesas a una vida política libre de violencias, incluye, entre otros:</w:t>
      </w:r>
    </w:p>
    <w:p w14:paraId="562DF766" w14:textId="77777777" w:rsidR="0004584C" w:rsidRPr="0004584C" w:rsidRDefault="0004584C" w:rsidP="0004584C">
      <w:pPr>
        <w:widowControl w:val="0"/>
        <w:numPr>
          <w:ilvl w:val="0"/>
          <w:numId w:val="65"/>
        </w:numPr>
        <w:tabs>
          <w:tab w:val="left" w:pos="860"/>
          <w:tab w:val="left" w:pos="862"/>
        </w:tabs>
        <w:autoSpaceDE w:val="0"/>
        <w:autoSpaceDN w:val="0"/>
        <w:spacing w:before="246" w:line="278" w:lineRule="auto"/>
        <w:ind w:left="862" w:right="143"/>
        <w:jc w:val="both"/>
        <w:rPr>
          <w:rFonts w:eastAsia="Arial MT" w:cs="Arial"/>
          <w:color w:val="auto"/>
          <w:szCs w:val="24"/>
          <w:lang w:eastAsia="en-US"/>
        </w:rPr>
      </w:pPr>
      <w:r w:rsidRPr="0004584C">
        <w:rPr>
          <w:rFonts w:eastAsia="Arial MT" w:cs="Arial"/>
          <w:color w:val="auto"/>
          <w:szCs w:val="24"/>
          <w:lang w:eastAsia="en-US"/>
        </w:rPr>
        <w:t>Derecho a la no discriminación por razón de sexo o género, en el goce y ejercicio de sus derechos políticos y electorales.</w:t>
      </w:r>
    </w:p>
    <w:p w14:paraId="3C78D893" w14:textId="77777777" w:rsidR="0004584C" w:rsidRPr="0004584C" w:rsidRDefault="0004584C" w:rsidP="0004584C">
      <w:pPr>
        <w:widowControl w:val="0"/>
        <w:numPr>
          <w:ilvl w:val="0"/>
          <w:numId w:val="65"/>
        </w:numPr>
        <w:tabs>
          <w:tab w:val="left" w:pos="860"/>
          <w:tab w:val="left" w:pos="862"/>
        </w:tabs>
        <w:autoSpaceDE w:val="0"/>
        <w:autoSpaceDN w:val="0"/>
        <w:spacing w:line="276" w:lineRule="auto"/>
        <w:ind w:left="862" w:right="136"/>
        <w:jc w:val="both"/>
        <w:rPr>
          <w:rFonts w:eastAsia="Arial MT" w:cs="Arial"/>
          <w:color w:val="auto"/>
          <w:szCs w:val="24"/>
          <w:lang w:eastAsia="en-US"/>
        </w:rPr>
      </w:pPr>
      <w:r w:rsidRPr="0004584C">
        <w:rPr>
          <w:rFonts w:eastAsia="Arial MT" w:cs="Arial"/>
          <w:color w:val="auto"/>
          <w:szCs w:val="24"/>
          <w:lang w:eastAsia="en-US"/>
        </w:rPr>
        <w:t>Derecho</w:t>
      </w:r>
      <w:r w:rsidRPr="0004584C">
        <w:rPr>
          <w:rFonts w:eastAsia="Arial MT" w:cs="Arial"/>
          <w:color w:val="auto"/>
          <w:spacing w:val="-3"/>
          <w:szCs w:val="24"/>
          <w:lang w:eastAsia="en-US"/>
        </w:rPr>
        <w:t xml:space="preserve"> </w:t>
      </w:r>
      <w:r w:rsidRPr="0004584C">
        <w:rPr>
          <w:rFonts w:eastAsia="Arial MT" w:cs="Arial"/>
          <w:color w:val="auto"/>
          <w:szCs w:val="24"/>
          <w:lang w:eastAsia="en-US"/>
        </w:rPr>
        <w:t>a</w:t>
      </w:r>
      <w:r w:rsidRPr="0004584C">
        <w:rPr>
          <w:rFonts w:eastAsia="Arial MT" w:cs="Arial"/>
          <w:color w:val="auto"/>
          <w:spacing w:val="-5"/>
          <w:szCs w:val="24"/>
          <w:lang w:eastAsia="en-US"/>
        </w:rPr>
        <w:t xml:space="preserve"> </w:t>
      </w:r>
      <w:r w:rsidRPr="0004584C">
        <w:rPr>
          <w:rFonts w:eastAsia="Arial MT" w:cs="Arial"/>
          <w:color w:val="auto"/>
          <w:szCs w:val="24"/>
          <w:lang w:eastAsia="en-US"/>
        </w:rPr>
        <w:t>participar</w:t>
      </w:r>
      <w:r w:rsidRPr="0004584C">
        <w:rPr>
          <w:rFonts w:eastAsia="Arial MT" w:cs="Arial"/>
          <w:color w:val="auto"/>
          <w:spacing w:val="-2"/>
          <w:szCs w:val="24"/>
          <w:lang w:eastAsia="en-US"/>
        </w:rPr>
        <w:t xml:space="preserve"> </w:t>
      </w:r>
      <w:r w:rsidRPr="0004584C">
        <w:rPr>
          <w:rFonts w:eastAsia="Arial MT" w:cs="Arial"/>
          <w:color w:val="auto"/>
          <w:szCs w:val="24"/>
          <w:lang w:eastAsia="en-US"/>
        </w:rPr>
        <w:t>en</w:t>
      </w:r>
      <w:r w:rsidRPr="0004584C">
        <w:rPr>
          <w:rFonts w:eastAsia="Arial MT" w:cs="Arial"/>
          <w:color w:val="auto"/>
          <w:spacing w:val="-8"/>
          <w:szCs w:val="24"/>
          <w:lang w:eastAsia="en-US"/>
        </w:rPr>
        <w:t xml:space="preserve"> </w:t>
      </w:r>
      <w:r w:rsidRPr="0004584C">
        <w:rPr>
          <w:rFonts w:eastAsia="Arial MT" w:cs="Arial"/>
          <w:color w:val="auto"/>
          <w:szCs w:val="24"/>
          <w:lang w:eastAsia="en-US"/>
        </w:rPr>
        <w:t>política</w:t>
      </w:r>
      <w:r w:rsidRPr="0004584C">
        <w:rPr>
          <w:rFonts w:eastAsia="Arial MT" w:cs="Arial"/>
          <w:color w:val="auto"/>
          <w:spacing w:val="-3"/>
          <w:szCs w:val="24"/>
          <w:lang w:eastAsia="en-US"/>
        </w:rPr>
        <w:t xml:space="preserve"> </w:t>
      </w:r>
      <w:r w:rsidRPr="0004584C">
        <w:rPr>
          <w:rFonts w:eastAsia="Arial MT" w:cs="Arial"/>
          <w:color w:val="auto"/>
          <w:szCs w:val="24"/>
          <w:lang w:eastAsia="en-US"/>
        </w:rPr>
        <w:t>libre</w:t>
      </w:r>
      <w:r w:rsidRPr="0004584C">
        <w:rPr>
          <w:rFonts w:eastAsia="Arial MT" w:cs="Arial"/>
          <w:color w:val="auto"/>
          <w:spacing w:val="-2"/>
          <w:szCs w:val="24"/>
          <w:lang w:eastAsia="en-US"/>
        </w:rPr>
        <w:t xml:space="preserve"> </w:t>
      </w:r>
      <w:r w:rsidRPr="0004584C">
        <w:rPr>
          <w:rFonts w:eastAsia="Arial MT" w:cs="Arial"/>
          <w:color w:val="auto"/>
          <w:szCs w:val="24"/>
          <w:lang w:eastAsia="en-US"/>
        </w:rPr>
        <w:t>de</w:t>
      </w:r>
      <w:r w:rsidRPr="0004584C">
        <w:rPr>
          <w:rFonts w:eastAsia="Arial MT" w:cs="Arial"/>
          <w:color w:val="auto"/>
          <w:spacing w:val="-3"/>
          <w:szCs w:val="24"/>
          <w:lang w:eastAsia="en-US"/>
        </w:rPr>
        <w:t xml:space="preserve"> </w:t>
      </w:r>
      <w:r w:rsidRPr="0004584C">
        <w:rPr>
          <w:rFonts w:eastAsia="Arial MT" w:cs="Arial"/>
          <w:color w:val="auto"/>
          <w:szCs w:val="24"/>
          <w:lang w:eastAsia="en-US"/>
        </w:rPr>
        <w:t>violencias,</w:t>
      </w:r>
      <w:r w:rsidRPr="0004584C">
        <w:rPr>
          <w:rFonts w:eastAsia="Arial MT" w:cs="Arial"/>
          <w:color w:val="auto"/>
          <w:spacing w:val="-1"/>
          <w:szCs w:val="24"/>
          <w:lang w:eastAsia="en-US"/>
        </w:rPr>
        <w:t xml:space="preserve"> </w:t>
      </w:r>
      <w:r w:rsidRPr="0004584C">
        <w:rPr>
          <w:rFonts w:eastAsia="Arial MT" w:cs="Arial"/>
          <w:color w:val="auto"/>
          <w:szCs w:val="24"/>
          <w:lang w:eastAsia="en-US"/>
        </w:rPr>
        <w:t>estereotipos</w:t>
      </w:r>
      <w:r w:rsidRPr="0004584C">
        <w:rPr>
          <w:rFonts w:eastAsia="Arial MT" w:cs="Arial"/>
          <w:color w:val="auto"/>
          <w:spacing w:val="-2"/>
          <w:szCs w:val="24"/>
          <w:lang w:eastAsia="en-US"/>
        </w:rPr>
        <w:t xml:space="preserve"> </w:t>
      </w:r>
      <w:r w:rsidRPr="0004584C">
        <w:rPr>
          <w:rFonts w:eastAsia="Arial MT" w:cs="Arial"/>
          <w:color w:val="auto"/>
          <w:szCs w:val="24"/>
          <w:lang w:eastAsia="en-US"/>
        </w:rPr>
        <w:t>de</w:t>
      </w:r>
      <w:r w:rsidRPr="0004584C">
        <w:rPr>
          <w:rFonts w:eastAsia="Arial MT" w:cs="Arial"/>
          <w:color w:val="auto"/>
          <w:spacing w:val="-1"/>
          <w:szCs w:val="24"/>
          <w:lang w:eastAsia="en-US"/>
        </w:rPr>
        <w:t xml:space="preserve"> </w:t>
      </w:r>
      <w:r w:rsidRPr="0004584C">
        <w:rPr>
          <w:rFonts w:eastAsia="Arial MT" w:cs="Arial"/>
          <w:color w:val="auto"/>
          <w:szCs w:val="24"/>
          <w:lang w:eastAsia="en-US"/>
        </w:rPr>
        <w:t>comportamiento y de prácticas políticas, sociales y culturales basadas en conceptos de inferioridad o subordinación.</w:t>
      </w:r>
    </w:p>
    <w:p w14:paraId="0319550D" w14:textId="77777777" w:rsidR="0004584C" w:rsidRPr="0004584C" w:rsidRDefault="0004584C" w:rsidP="0004584C">
      <w:pPr>
        <w:widowControl w:val="0"/>
        <w:numPr>
          <w:ilvl w:val="0"/>
          <w:numId w:val="65"/>
        </w:numPr>
        <w:tabs>
          <w:tab w:val="left" w:pos="860"/>
          <w:tab w:val="left" w:pos="862"/>
        </w:tabs>
        <w:autoSpaceDE w:val="0"/>
        <w:autoSpaceDN w:val="0"/>
        <w:spacing w:line="278" w:lineRule="auto"/>
        <w:ind w:left="862" w:right="138"/>
        <w:jc w:val="both"/>
        <w:rPr>
          <w:rFonts w:eastAsia="Arial MT" w:cs="Arial"/>
          <w:color w:val="auto"/>
          <w:szCs w:val="24"/>
          <w:lang w:eastAsia="en-US"/>
        </w:rPr>
      </w:pPr>
      <w:r w:rsidRPr="0004584C">
        <w:rPr>
          <w:rFonts w:eastAsia="Arial MT" w:cs="Arial"/>
          <w:color w:val="auto"/>
          <w:szCs w:val="24"/>
          <w:lang w:eastAsia="en-US"/>
        </w:rPr>
        <w:t>Derecho a</w:t>
      </w:r>
      <w:r w:rsidRPr="0004584C">
        <w:rPr>
          <w:rFonts w:eastAsia="Arial MT" w:cs="Arial"/>
          <w:color w:val="auto"/>
          <w:spacing w:val="-2"/>
          <w:szCs w:val="24"/>
          <w:lang w:eastAsia="en-US"/>
        </w:rPr>
        <w:t xml:space="preserve"> </w:t>
      </w:r>
      <w:r w:rsidRPr="0004584C">
        <w:rPr>
          <w:rFonts w:eastAsia="Arial MT" w:cs="Arial"/>
          <w:color w:val="auto"/>
          <w:szCs w:val="24"/>
          <w:lang w:eastAsia="en-US"/>
        </w:rPr>
        <w:t>las</w:t>
      </w:r>
      <w:r w:rsidRPr="0004584C">
        <w:rPr>
          <w:rFonts w:eastAsia="Arial MT" w:cs="Arial"/>
          <w:color w:val="auto"/>
          <w:spacing w:val="-2"/>
          <w:szCs w:val="24"/>
          <w:lang w:eastAsia="en-US"/>
        </w:rPr>
        <w:t xml:space="preserve"> </w:t>
      </w:r>
      <w:r w:rsidRPr="0004584C">
        <w:rPr>
          <w:rFonts w:eastAsia="Arial MT" w:cs="Arial"/>
          <w:color w:val="auto"/>
          <w:szCs w:val="24"/>
          <w:lang w:eastAsia="en-US"/>
        </w:rPr>
        <w:t>medidas</w:t>
      </w:r>
      <w:r w:rsidRPr="0004584C">
        <w:rPr>
          <w:rFonts w:eastAsia="Arial MT" w:cs="Arial"/>
          <w:color w:val="auto"/>
          <w:spacing w:val="-2"/>
          <w:szCs w:val="24"/>
          <w:lang w:eastAsia="en-US"/>
        </w:rPr>
        <w:t xml:space="preserve"> </w:t>
      </w:r>
      <w:r w:rsidRPr="0004584C">
        <w:rPr>
          <w:rFonts w:eastAsia="Arial MT" w:cs="Arial"/>
          <w:color w:val="auto"/>
          <w:szCs w:val="24"/>
          <w:lang w:eastAsia="en-US"/>
        </w:rPr>
        <w:t>de prevención, protección y</w:t>
      </w:r>
      <w:r w:rsidRPr="0004584C">
        <w:rPr>
          <w:rFonts w:eastAsia="Arial MT" w:cs="Arial"/>
          <w:color w:val="auto"/>
          <w:spacing w:val="-2"/>
          <w:szCs w:val="24"/>
          <w:lang w:eastAsia="en-US"/>
        </w:rPr>
        <w:t xml:space="preserve"> </w:t>
      </w:r>
      <w:r w:rsidRPr="0004584C">
        <w:rPr>
          <w:rFonts w:eastAsia="Arial MT" w:cs="Arial"/>
          <w:color w:val="auto"/>
          <w:szCs w:val="24"/>
          <w:lang w:eastAsia="en-US"/>
        </w:rPr>
        <w:t>atención</w:t>
      </w:r>
      <w:r w:rsidRPr="0004584C">
        <w:rPr>
          <w:rFonts w:eastAsia="Arial MT" w:cs="Arial"/>
          <w:color w:val="auto"/>
          <w:spacing w:val="-2"/>
          <w:szCs w:val="24"/>
          <w:lang w:eastAsia="en-US"/>
        </w:rPr>
        <w:t xml:space="preserve"> </w:t>
      </w:r>
      <w:r w:rsidRPr="0004584C">
        <w:rPr>
          <w:rFonts w:eastAsia="Arial MT" w:cs="Arial"/>
          <w:color w:val="auto"/>
          <w:szCs w:val="24"/>
          <w:lang w:eastAsia="en-US"/>
        </w:rPr>
        <w:t>consagradas</w:t>
      </w:r>
      <w:r w:rsidRPr="0004584C">
        <w:rPr>
          <w:rFonts w:eastAsia="Arial MT" w:cs="Arial"/>
          <w:color w:val="auto"/>
          <w:spacing w:val="-2"/>
          <w:szCs w:val="24"/>
          <w:lang w:eastAsia="en-US"/>
        </w:rPr>
        <w:t xml:space="preserve"> </w:t>
      </w:r>
      <w:r w:rsidRPr="0004584C">
        <w:rPr>
          <w:rFonts w:eastAsia="Arial MT" w:cs="Arial"/>
          <w:color w:val="auto"/>
          <w:szCs w:val="24"/>
          <w:lang w:eastAsia="en-US"/>
        </w:rPr>
        <w:t>en la ley 1257 de 2008 o las disposiciones que hagan sus veces.</w:t>
      </w:r>
    </w:p>
    <w:p w14:paraId="7DE0786F" w14:textId="77777777" w:rsidR="0004584C" w:rsidRPr="0004584C" w:rsidRDefault="0004584C" w:rsidP="0004584C">
      <w:pPr>
        <w:widowControl w:val="0"/>
        <w:autoSpaceDE w:val="0"/>
        <w:autoSpaceDN w:val="0"/>
        <w:spacing w:before="241"/>
        <w:ind w:left="143" w:right="133"/>
        <w:jc w:val="both"/>
        <w:rPr>
          <w:rFonts w:eastAsia="Arial MT" w:cs="Arial"/>
          <w:color w:val="auto"/>
          <w:szCs w:val="24"/>
          <w:lang w:eastAsia="en-US"/>
        </w:rPr>
      </w:pPr>
      <w:r w:rsidRPr="0004584C">
        <w:rPr>
          <w:rFonts w:eastAsia="Arial MT" w:cs="Arial"/>
          <w:b/>
          <w:color w:val="auto"/>
          <w:szCs w:val="24"/>
          <w:lang w:eastAsia="en-US"/>
        </w:rPr>
        <w:t>Artículo 7°. Políticas, planes, programas y proyectos para promover y garantizar el derecho de las Concejalas y Edilesas al ejercicio político libre de violencias.</w:t>
      </w:r>
      <w:r w:rsidRPr="0004584C">
        <w:rPr>
          <w:rFonts w:eastAsia="Arial MT" w:cs="Arial"/>
          <w:b/>
          <w:color w:val="auto"/>
          <w:spacing w:val="40"/>
          <w:szCs w:val="24"/>
          <w:lang w:eastAsia="en-US"/>
        </w:rPr>
        <w:t xml:space="preserve"> </w:t>
      </w:r>
      <w:r w:rsidRPr="0004584C">
        <w:rPr>
          <w:rFonts w:eastAsia="Arial MT" w:cs="Arial"/>
          <w:color w:val="auto"/>
          <w:szCs w:val="24"/>
          <w:lang w:eastAsia="en-US"/>
        </w:rPr>
        <w:t>La Secretaria de Gobierno, en coordinación con la Secretaría de la Mujer implementarán las políticas, planes, programas y proyectos ya formulados dentro del Distrito y diseñarán los necesarios</w:t>
      </w:r>
      <w:r w:rsidRPr="0004584C">
        <w:rPr>
          <w:rFonts w:eastAsia="Arial MT" w:cs="Arial"/>
          <w:color w:val="auto"/>
          <w:spacing w:val="-4"/>
          <w:szCs w:val="24"/>
          <w:lang w:eastAsia="en-US"/>
        </w:rPr>
        <w:t xml:space="preserve"> </w:t>
      </w:r>
      <w:r w:rsidRPr="0004584C">
        <w:rPr>
          <w:rFonts w:eastAsia="Arial MT" w:cs="Arial"/>
          <w:color w:val="auto"/>
          <w:szCs w:val="24"/>
          <w:lang w:eastAsia="en-US"/>
        </w:rPr>
        <w:t>para</w:t>
      </w:r>
      <w:r w:rsidRPr="0004584C">
        <w:rPr>
          <w:rFonts w:eastAsia="Arial MT" w:cs="Arial"/>
          <w:color w:val="auto"/>
          <w:spacing w:val="-4"/>
          <w:szCs w:val="24"/>
          <w:lang w:eastAsia="en-US"/>
        </w:rPr>
        <w:t xml:space="preserve"> </w:t>
      </w:r>
      <w:r w:rsidRPr="0004584C">
        <w:rPr>
          <w:rFonts w:eastAsia="Arial MT" w:cs="Arial"/>
          <w:color w:val="auto"/>
          <w:szCs w:val="24"/>
          <w:lang w:eastAsia="en-US"/>
        </w:rPr>
        <w:t>promover</w:t>
      </w:r>
      <w:r w:rsidRPr="0004584C">
        <w:rPr>
          <w:rFonts w:eastAsia="Arial MT" w:cs="Arial"/>
          <w:color w:val="auto"/>
          <w:spacing w:val="-3"/>
          <w:szCs w:val="24"/>
          <w:lang w:eastAsia="en-US"/>
        </w:rPr>
        <w:t xml:space="preserve"> </w:t>
      </w:r>
      <w:r w:rsidRPr="0004584C">
        <w:rPr>
          <w:rFonts w:eastAsia="Arial MT" w:cs="Arial"/>
          <w:color w:val="auto"/>
          <w:szCs w:val="24"/>
          <w:lang w:eastAsia="en-US"/>
        </w:rPr>
        <w:t>y</w:t>
      </w:r>
      <w:r w:rsidRPr="0004584C">
        <w:rPr>
          <w:rFonts w:eastAsia="Arial MT" w:cs="Arial"/>
          <w:color w:val="auto"/>
          <w:spacing w:val="-6"/>
          <w:szCs w:val="24"/>
          <w:lang w:eastAsia="en-US"/>
        </w:rPr>
        <w:t xml:space="preserve"> </w:t>
      </w:r>
      <w:r w:rsidRPr="0004584C">
        <w:rPr>
          <w:rFonts w:eastAsia="Arial MT" w:cs="Arial"/>
          <w:color w:val="auto"/>
          <w:szCs w:val="24"/>
          <w:lang w:eastAsia="en-US"/>
        </w:rPr>
        <w:t>garantizar</w:t>
      </w:r>
      <w:r w:rsidRPr="0004584C">
        <w:rPr>
          <w:rFonts w:eastAsia="Arial MT" w:cs="Arial"/>
          <w:color w:val="auto"/>
          <w:spacing w:val="-3"/>
          <w:szCs w:val="24"/>
          <w:lang w:eastAsia="en-US"/>
        </w:rPr>
        <w:t xml:space="preserve"> </w:t>
      </w:r>
      <w:r w:rsidRPr="0004584C">
        <w:rPr>
          <w:rFonts w:eastAsia="Arial MT" w:cs="Arial"/>
          <w:color w:val="auto"/>
          <w:szCs w:val="24"/>
          <w:lang w:eastAsia="en-US"/>
        </w:rPr>
        <w:t>el</w:t>
      </w:r>
      <w:r w:rsidRPr="0004584C">
        <w:rPr>
          <w:rFonts w:eastAsia="Arial MT" w:cs="Arial"/>
          <w:color w:val="auto"/>
          <w:spacing w:val="-5"/>
          <w:szCs w:val="24"/>
          <w:lang w:eastAsia="en-US"/>
        </w:rPr>
        <w:t xml:space="preserve"> </w:t>
      </w:r>
      <w:r w:rsidRPr="0004584C">
        <w:rPr>
          <w:rFonts w:eastAsia="Arial MT" w:cs="Arial"/>
          <w:color w:val="auto"/>
          <w:szCs w:val="24"/>
          <w:lang w:eastAsia="en-US"/>
        </w:rPr>
        <w:t>derecho</w:t>
      </w:r>
      <w:r w:rsidRPr="0004584C">
        <w:rPr>
          <w:rFonts w:eastAsia="Arial MT" w:cs="Arial"/>
          <w:color w:val="auto"/>
          <w:spacing w:val="-4"/>
          <w:szCs w:val="24"/>
          <w:lang w:eastAsia="en-US"/>
        </w:rPr>
        <w:t xml:space="preserve"> </w:t>
      </w:r>
      <w:r w:rsidRPr="0004584C">
        <w:rPr>
          <w:rFonts w:eastAsia="Arial MT" w:cs="Arial"/>
          <w:color w:val="auto"/>
          <w:szCs w:val="24"/>
          <w:lang w:eastAsia="en-US"/>
        </w:rPr>
        <w:t>de</w:t>
      </w:r>
      <w:r w:rsidRPr="0004584C">
        <w:rPr>
          <w:rFonts w:eastAsia="Arial MT" w:cs="Arial"/>
          <w:color w:val="auto"/>
          <w:spacing w:val="-4"/>
          <w:szCs w:val="24"/>
          <w:lang w:eastAsia="en-US"/>
        </w:rPr>
        <w:t xml:space="preserve"> </w:t>
      </w:r>
      <w:r w:rsidRPr="0004584C">
        <w:rPr>
          <w:rFonts w:eastAsia="Arial MT" w:cs="Arial"/>
          <w:color w:val="auto"/>
          <w:szCs w:val="24"/>
          <w:lang w:eastAsia="en-US"/>
        </w:rPr>
        <w:t>las</w:t>
      </w:r>
      <w:r w:rsidRPr="0004584C">
        <w:rPr>
          <w:rFonts w:eastAsia="Arial MT" w:cs="Arial"/>
          <w:color w:val="auto"/>
          <w:spacing w:val="-4"/>
          <w:szCs w:val="24"/>
          <w:lang w:eastAsia="en-US"/>
        </w:rPr>
        <w:t xml:space="preserve"> </w:t>
      </w:r>
      <w:r w:rsidRPr="0004584C">
        <w:rPr>
          <w:rFonts w:eastAsia="Arial MT" w:cs="Arial"/>
          <w:color w:val="auto"/>
          <w:szCs w:val="24"/>
          <w:lang w:eastAsia="en-US"/>
        </w:rPr>
        <w:t>Concejalas</w:t>
      </w:r>
      <w:r w:rsidRPr="0004584C">
        <w:rPr>
          <w:rFonts w:eastAsia="Arial MT" w:cs="Arial"/>
          <w:color w:val="auto"/>
          <w:spacing w:val="-4"/>
          <w:szCs w:val="24"/>
          <w:lang w:eastAsia="en-US"/>
        </w:rPr>
        <w:t xml:space="preserve"> </w:t>
      </w:r>
      <w:r w:rsidRPr="0004584C">
        <w:rPr>
          <w:rFonts w:eastAsia="Arial MT" w:cs="Arial"/>
          <w:color w:val="auto"/>
          <w:szCs w:val="24"/>
          <w:lang w:eastAsia="en-US"/>
        </w:rPr>
        <w:t>y</w:t>
      </w:r>
      <w:r w:rsidRPr="0004584C">
        <w:rPr>
          <w:rFonts w:eastAsia="Arial MT" w:cs="Arial"/>
          <w:color w:val="auto"/>
          <w:spacing w:val="-6"/>
          <w:szCs w:val="24"/>
          <w:lang w:eastAsia="en-US"/>
        </w:rPr>
        <w:t xml:space="preserve"> </w:t>
      </w:r>
      <w:r w:rsidRPr="0004584C">
        <w:rPr>
          <w:rFonts w:eastAsia="Arial MT" w:cs="Arial"/>
          <w:color w:val="auto"/>
          <w:szCs w:val="24"/>
          <w:lang w:eastAsia="en-US"/>
        </w:rPr>
        <w:t>Edilesas</w:t>
      </w:r>
      <w:r w:rsidRPr="0004584C">
        <w:rPr>
          <w:rFonts w:eastAsia="Arial MT" w:cs="Arial"/>
          <w:color w:val="auto"/>
          <w:spacing w:val="-4"/>
          <w:szCs w:val="24"/>
          <w:lang w:eastAsia="en-US"/>
        </w:rPr>
        <w:t xml:space="preserve"> </w:t>
      </w:r>
      <w:r w:rsidRPr="0004584C">
        <w:rPr>
          <w:rFonts w:eastAsia="Arial MT" w:cs="Arial"/>
          <w:color w:val="auto"/>
          <w:szCs w:val="24"/>
          <w:lang w:eastAsia="en-US"/>
        </w:rPr>
        <w:t>a</w:t>
      </w:r>
      <w:r w:rsidRPr="0004584C">
        <w:rPr>
          <w:rFonts w:eastAsia="Arial MT" w:cs="Arial"/>
          <w:color w:val="auto"/>
          <w:spacing w:val="-4"/>
          <w:szCs w:val="24"/>
          <w:lang w:eastAsia="en-US"/>
        </w:rPr>
        <w:t xml:space="preserve"> </w:t>
      </w:r>
      <w:r w:rsidRPr="0004584C">
        <w:rPr>
          <w:rFonts w:eastAsia="Arial MT" w:cs="Arial"/>
          <w:color w:val="auto"/>
          <w:szCs w:val="24"/>
          <w:lang w:eastAsia="en-US"/>
        </w:rPr>
        <w:t>participar y desarrollar con plenas garantías la política dentro de las Corporaciones Públicas en condiciones de igualdad y libre de todas formas de violencias. Los lineamientos que orientarán el desarrollo de estas acciones serán:</w:t>
      </w:r>
    </w:p>
    <w:p w14:paraId="27793AAE" w14:textId="77777777" w:rsidR="0004584C" w:rsidRPr="0004584C" w:rsidRDefault="0004584C" w:rsidP="0004584C">
      <w:pPr>
        <w:widowControl w:val="0"/>
        <w:autoSpaceDE w:val="0"/>
        <w:autoSpaceDN w:val="0"/>
        <w:spacing w:before="3"/>
        <w:jc w:val="both"/>
        <w:rPr>
          <w:rFonts w:eastAsia="Arial MT" w:cs="Arial"/>
          <w:color w:val="auto"/>
          <w:szCs w:val="24"/>
          <w:lang w:eastAsia="en-US"/>
        </w:rPr>
      </w:pPr>
    </w:p>
    <w:p w14:paraId="70CCF575" w14:textId="77777777" w:rsidR="0004584C" w:rsidRPr="0004584C" w:rsidRDefault="0004584C" w:rsidP="0004584C">
      <w:pPr>
        <w:widowControl w:val="0"/>
        <w:numPr>
          <w:ilvl w:val="0"/>
          <w:numId w:val="64"/>
        </w:numPr>
        <w:tabs>
          <w:tab w:val="left" w:pos="860"/>
          <w:tab w:val="left" w:pos="862"/>
        </w:tabs>
        <w:autoSpaceDE w:val="0"/>
        <w:autoSpaceDN w:val="0"/>
        <w:spacing w:before="1" w:line="276" w:lineRule="auto"/>
        <w:ind w:left="862" w:right="137"/>
        <w:jc w:val="both"/>
        <w:rPr>
          <w:rFonts w:eastAsia="Arial MT" w:cs="Arial"/>
          <w:color w:val="auto"/>
          <w:szCs w:val="24"/>
          <w:lang w:eastAsia="en-US"/>
        </w:rPr>
      </w:pPr>
      <w:r w:rsidRPr="0004584C">
        <w:rPr>
          <w:rFonts w:eastAsia="Arial MT" w:cs="Arial"/>
          <w:color w:val="auto"/>
          <w:szCs w:val="24"/>
          <w:lang w:eastAsia="en-US"/>
        </w:rPr>
        <w:t>Promover</w:t>
      </w:r>
      <w:r w:rsidRPr="0004584C">
        <w:rPr>
          <w:rFonts w:eastAsia="Arial MT" w:cs="Arial"/>
          <w:color w:val="auto"/>
          <w:spacing w:val="-3"/>
          <w:szCs w:val="24"/>
          <w:lang w:eastAsia="en-US"/>
        </w:rPr>
        <w:t xml:space="preserve"> </w:t>
      </w:r>
      <w:r w:rsidRPr="0004584C">
        <w:rPr>
          <w:rFonts w:eastAsia="Arial MT" w:cs="Arial"/>
          <w:color w:val="auto"/>
          <w:szCs w:val="24"/>
          <w:lang w:eastAsia="en-US"/>
        </w:rPr>
        <w:t>la</w:t>
      </w:r>
      <w:r w:rsidRPr="0004584C">
        <w:rPr>
          <w:rFonts w:eastAsia="Arial MT" w:cs="Arial"/>
          <w:color w:val="auto"/>
          <w:spacing w:val="-6"/>
          <w:szCs w:val="24"/>
          <w:lang w:eastAsia="en-US"/>
        </w:rPr>
        <w:t xml:space="preserve"> </w:t>
      </w:r>
      <w:r w:rsidRPr="0004584C">
        <w:rPr>
          <w:rFonts w:eastAsia="Arial MT" w:cs="Arial"/>
          <w:color w:val="auto"/>
          <w:szCs w:val="24"/>
          <w:lang w:eastAsia="en-US"/>
        </w:rPr>
        <w:t>formación</w:t>
      </w:r>
      <w:r w:rsidRPr="0004584C">
        <w:rPr>
          <w:rFonts w:eastAsia="Arial MT" w:cs="Arial"/>
          <w:color w:val="auto"/>
          <w:spacing w:val="-4"/>
          <w:szCs w:val="24"/>
          <w:lang w:eastAsia="en-US"/>
        </w:rPr>
        <w:t xml:space="preserve"> </w:t>
      </w:r>
      <w:r w:rsidRPr="0004584C">
        <w:rPr>
          <w:rFonts w:eastAsia="Arial MT" w:cs="Arial"/>
          <w:color w:val="auto"/>
          <w:szCs w:val="24"/>
          <w:lang w:eastAsia="en-US"/>
        </w:rPr>
        <w:t>de</w:t>
      </w:r>
      <w:r w:rsidRPr="0004584C">
        <w:rPr>
          <w:rFonts w:eastAsia="Arial MT" w:cs="Arial"/>
          <w:color w:val="auto"/>
          <w:spacing w:val="-4"/>
          <w:szCs w:val="24"/>
          <w:lang w:eastAsia="en-US"/>
        </w:rPr>
        <w:t xml:space="preserve"> </w:t>
      </w:r>
      <w:r w:rsidRPr="0004584C">
        <w:rPr>
          <w:rFonts w:eastAsia="Arial MT" w:cs="Arial"/>
          <w:color w:val="auto"/>
          <w:szCs w:val="24"/>
          <w:lang w:eastAsia="en-US"/>
        </w:rPr>
        <w:t>liderazgos</w:t>
      </w:r>
      <w:r w:rsidRPr="0004584C">
        <w:rPr>
          <w:rFonts w:eastAsia="Arial MT" w:cs="Arial"/>
          <w:color w:val="auto"/>
          <w:spacing w:val="-4"/>
          <w:szCs w:val="24"/>
          <w:lang w:eastAsia="en-US"/>
        </w:rPr>
        <w:t xml:space="preserve"> </w:t>
      </w:r>
      <w:r w:rsidRPr="0004584C">
        <w:rPr>
          <w:rFonts w:eastAsia="Arial MT" w:cs="Arial"/>
          <w:color w:val="auto"/>
          <w:szCs w:val="24"/>
          <w:lang w:eastAsia="en-US"/>
        </w:rPr>
        <w:t>políticos</w:t>
      </w:r>
      <w:r w:rsidRPr="0004584C">
        <w:rPr>
          <w:rFonts w:eastAsia="Arial MT" w:cs="Arial"/>
          <w:color w:val="auto"/>
          <w:spacing w:val="-4"/>
          <w:szCs w:val="24"/>
          <w:lang w:eastAsia="en-US"/>
        </w:rPr>
        <w:t xml:space="preserve"> </w:t>
      </w:r>
      <w:r w:rsidRPr="0004584C">
        <w:rPr>
          <w:rFonts w:eastAsia="Arial MT" w:cs="Arial"/>
          <w:color w:val="auto"/>
          <w:szCs w:val="24"/>
          <w:lang w:eastAsia="en-US"/>
        </w:rPr>
        <w:t>de</w:t>
      </w:r>
      <w:r w:rsidRPr="0004584C">
        <w:rPr>
          <w:rFonts w:eastAsia="Arial MT" w:cs="Arial"/>
          <w:color w:val="auto"/>
          <w:spacing w:val="-4"/>
          <w:szCs w:val="24"/>
          <w:lang w:eastAsia="en-US"/>
        </w:rPr>
        <w:t xml:space="preserve"> </w:t>
      </w:r>
      <w:r w:rsidRPr="0004584C">
        <w:rPr>
          <w:rFonts w:eastAsia="Arial MT" w:cs="Arial"/>
          <w:color w:val="auto"/>
          <w:szCs w:val="24"/>
          <w:lang w:eastAsia="en-US"/>
        </w:rPr>
        <w:t>las</w:t>
      </w:r>
      <w:r w:rsidRPr="0004584C">
        <w:rPr>
          <w:rFonts w:eastAsia="Arial MT" w:cs="Arial"/>
          <w:color w:val="auto"/>
          <w:spacing w:val="-4"/>
          <w:szCs w:val="24"/>
          <w:lang w:eastAsia="en-US"/>
        </w:rPr>
        <w:t xml:space="preserve"> </w:t>
      </w:r>
      <w:r w:rsidRPr="0004584C">
        <w:rPr>
          <w:rFonts w:eastAsia="Arial MT" w:cs="Arial"/>
          <w:color w:val="auto"/>
          <w:szCs w:val="24"/>
          <w:lang w:eastAsia="en-US"/>
        </w:rPr>
        <w:t>mujeres</w:t>
      </w:r>
      <w:r w:rsidRPr="0004584C">
        <w:rPr>
          <w:rFonts w:eastAsia="Arial MT" w:cs="Arial"/>
          <w:color w:val="auto"/>
          <w:spacing w:val="-4"/>
          <w:szCs w:val="24"/>
          <w:lang w:eastAsia="en-US"/>
        </w:rPr>
        <w:t xml:space="preserve"> </w:t>
      </w:r>
      <w:r w:rsidRPr="0004584C">
        <w:rPr>
          <w:rFonts w:eastAsia="Arial MT" w:cs="Arial"/>
          <w:color w:val="auto"/>
          <w:szCs w:val="24"/>
          <w:lang w:eastAsia="en-US"/>
        </w:rPr>
        <w:t>y</w:t>
      </w:r>
      <w:r w:rsidRPr="0004584C">
        <w:rPr>
          <w:rFonts w:eastAsia="Arial MT" w:cs="Arial"/>
          <w:color w:val="auto"/>
          <w:spacing w:val="-6"/>
          <w:szCs w:val="24"/>
          <w:lang w:eastAsia="en-US"/>
        </w:rPr>
        <w:t xml:space="preserve"> </w:t>
      </w:r>
      <w:r w:rsidRPr="0004584C">
        <w:rPr>
          <w:rFonts w:eastAsia="Arial MT" w:cs="Arial"/>
          <w:color w:val="auto"/>
          <w:szCs w:val="24"/>
          <w:lang w:eastAsia="en-US"/>
        </w:rPr>
        <w:t>el</w:t>
      </w:r>
      <w:r w:rsidRPr="0004584C">
        <w:rPr>
          <w:rFonts w:eastAsia="Arial MT" w:cs="Arial"/>
          <w:color w:val="auto"/>
          <w:spacing w:val="-7"/>
          <w:szCs w:val="24"/>
          <w:lang w:eastAsia="en-US"/>
        </w:rPr>
        <w:t xml:space="preserve"> </w:t>
      </w:r>
      <w:r w:rsidRPr="0004584C">
        <w:rPr>
          <w:rFonts w:eastAsia="Arial MT" w:cs="Arial"/>
          <w:color w:val="auto"/>
          <w:szCs w:val="24"/>
          <w:lang w:eastAsia="en-US"/>
        </w:rPr>
        <w:t>fortalecimiento</w:t>
      </w:r>
      <w:r w:rsidRPr="0004584C">
        <w:rPr>
          <w:rFonts w:eastAsia="Arial MT" w:cs="Arial"/>
          <w:color w:val="auto"/>
          <w:spacing w:val="-4"/>
          <w:szCs w:val="24"/>
          <w:lang w:eastAsia="en-US"/>
        </w:rPr>
        <w:t xml:space="preserve"> </w:t>
      </w:r>
      <w:r w:rsidRPr="0004584C">
        <w:rPr>
          <w:rFonts w:eastAsia="Arial MT" w:cs="Arial"/>
          <w:color w:val="auto"/>
          <w:szCs w:val="24"/>
          <w:lang w:eastAsia="en-US"/>
        </w:rPr>
        <w:t>de las redes de mujeres políticas.</w:t>
      </w:r>
    </w:p>
    <w:p w14:paraId="01F177F4" w14:textId="77777777" w:rsidR="0004584C" w:rsidRPr="0004584C" w:rsidRDefault="0004584C" w:rsidP="0004584C">
      <w:pPr>
        <w:widowControl w:val="0"/>
        <w:numPr>
          <w:ilvl w:val="0"/>
          <w:numId w:val="64"/>
        </w:numPr>
        <w:tabs>
          <w:tab w:val="left" w:pos="860"/>
          <w:tab w:val="left" w:pos="862"/>
        </w:tabs>
        <w:autoSpaceDE w:val="0"/>
        <w:autoSpaceDN w:val="0"/>
        <w:spacing w:line="278" w:lineRule="auto"/>
        <w:ind w:left="862" w:right="143"/>
        <w:jc w:val="both"/>
        <w:rPr>
          <w:rFonts w:eastAsia="Arial MT" w:cs="Arial"/>
          <w:color w:val="auto"/>
          <w:szCs w:val="24"/>
          <w:lang w:eastAsia="en-US"/>
        </w:rPr>
      </w:pPr>
      <w:r w:rsidRPr="0004584C">
        <w:rPr>
          <w:rFonts w:eastAsia="Arial MT" w:cs="Arial"/>
          <w:color w:val="auto"/>
          <w:szCs w:val="24"/>
          <w:lang w:eastAsia="en-US"/>
        </w:rPr>
        <w:t>Formular estrategias de prevención y mitigación de riesgos de violencia contra la mujer en la vida política.</w:t>
      </w:r>
    </w:p>
    <w:p w14:paraId="2793753A" w14:textId="77777777" w:rsidR="0004584C" w:rsidRPr="0004584C" w:rsidRDefault="0004584C" w:rsidP="0004584C">
      <w:pPr>
        <w:widowControl w:val="0"/>
        <w:numPr>
          <w:ilvl w:val="0"/>
          <w:numId w:val="64"/>
        </w:numPr>
        <w:tabs>
          <w:tab w:val="left" w:pos="860"/>
          <w:tab w:val="left" w:pos="862"/>
        </w:tabs>
        <w:autoSpaceDE w:val="0"/>
        <w:autoSpaceDN w:val="0"/>
        <w:spacing w:line="276" w:lineRule="auto"/>
        <w:ind w:left="862" w:right="138"/>
        <w:jc w:val="both"/>
        <w:rPr>
          <w:rFonts w:eastAsia="Arial MT" w:cs="Arial"/>
          <w:color w:val="auto"/>
          <w:szCs w:val="24"/>
          <w:lang w:eastAsia="en-US"/>
        </w:rPr>
      </w:pPr>
      <w:r w:rsidRPr="0004584C">
        <w:rPr>
          <w:rFonts w:eastAsia="Arial MT" w:cs="Arial"/>
          <w:color w:val="auto"/>
          <w:szCs w:val="24"/>
          <w:lang w:eastAsia="en-US"/>
        </w:rPr>
        <w:t>Crear</w:t>
      </w:r>
      <w:r w:rsidRPr="0004584C">
        <w:rPr>
          <w:rFonts w:eastAsia="Arial MT" w:cs="Arial"/>
          <w:color w:val="auto"/>
          <w:spacing w:val="-3"/>
          <w:szCs w:val="24"/>
          <w:lang w:eastAsia="en-US"/>
        </w:rPr>
        <w:t xml:space="preserve"> </w:t>
      </w:r>
      <w:r w:rsidRPr="0004584C">
        <w:rPr>
          <w:rFonts w:eastAsia="Arial MT" w:cs="Arial"/>
          <w:color w:val="auto"/>
          <w:szCs w:val="24"/>
          <w:lang w:eastAsia="en-US"/>
        </w:rPr>
        <w:t>dentro</w:t>
      </w:r>
      <w:r w:rsidRPr="0004584C">
        <w:rPr>
          <w:rFonts w:eastAsia="Arial MT" w:cs="Arial"/>
          <w:color w:val="auto"/>
          <w:spacing w:val="-4"/>
          <w:szCs w:val="24"/>
          <w:lang w:eastAsia="en-US"/>
        </w:rPr>
        <w:t xml:space="preserve"> </w:t>
      </w:r>
      <w:r w:rsidRPr="0004584C">
        <w:rPr>
          <w:rFonts w:eastAsia="Arial MT" w:cs="Arial"/>
          <w:color w:val="auto"/>
          <w:szCs w:val="24"/>
          <w:lang w:eastAsia="en-US"/>
        </w:rPr>
        <w:t>de</w:t>
      </w:r>
      <w:r w:rsidRPr="0004584C">
        <w:rPr>
          <w:rFonts w:eastAsia="Arial MT" w:cs="Arial"/>
          <w:color w:val="auto"/>
          <w:spacing w:val="-4"/>
          <w:szCs w:val="24"/>
          <w:lang w:eastAsia="en-US"/>
        </w:rPr>
        <w:t xml:space="preserve"> </w:t>
      </w:r>
      <w:r w:rsidRPr="0004584C">
        <w:rPr>
          <w:rFonts w:eastAsia="Arial MT" w:cs="Arial"/>
          <w:color w:val="auto"/>
          <w:szCs w:val="24"/>
          <w:lang w:eastAsia="en-US"/>
        </w:rPr>
        <w:t>las</w:t>
      </w:r>
      <w:r w:rsidRPr="0004584C">
        <w:rPr>
          <w:rFonts w:eastAsia="Arial MT" w:cs="Arial"/>
          <w:color w:val="auto"/>
          <w:spacing w:val="-2"/>
          <w:szCs w:val="24"/>
          <w:lang w:eastAsia="en-US"/>
        </w:rPr>
        <w:t xml:space="preserve"> </w:t>
      </w:r>
      <w:r w:rsidRPr="0004584C">
        <w:rPr>
          <w:rFonts w:eastAsia="Arial MT" w:cs="Arial"/>
          <w:color w:val="auto"/>
          <w:szCs w:val="24"/>
          <w:lang w:eastAsia="en-US"/>
        </w:rPr>
        <w:t>Juntas</w:t>
      </w:r>
      <w:r w:rsidRPr="0004584C">
        <w:rPr>
          <w:rFonts w:eastAsia="Arial MT" w:cs="Arial"/>
          <w:color w:val="auto"/>
          <w:spacing w:val="-2"/>
          <w:szCs w:val="24"/>
          <w:lang w:eastAsia="en-US"/>
        </w:rPr>
        <w:t xml:space="preserve"> </w:t>
      </w:r>
      <w:r w:rsidRPr="0004584C">
        <w:rPr>
          <w:rFonts w:eastAsia="Arial MT" w:cs="Arial"/>
          <w:color w:val="auto"/>
          <w:szCs w:val="24"/>
          <w:lang w:eastAsia="en-US"/>
        </w:rPr>
        <w:t>Administradoras</w:t>
      </w:r>
      <w:r w:rsidRPr="0004584C">
        <w:rPr>
          <w:rFonts w:eastAsia="Arial MT" w:cs="Arial"/>
          <w:color w:val="auto"/>
          <w:spacing w:val="-4"/>
          <w:szCs w:val="24"/>
          <w:lang w:eastAsia="en-US"/>
        </w:rPr>
        <w:t xml:space="preserve"> </w:t>
      </w:r>
      <w:r w:rsidRPr="0004584C">
        <w:rPr>
          <w:rFonts w:eastAsia="Arial MT" w:cs="Arial"/>
          <w:color w:val="auto"/>
          <w:szCs w:val="24"/>
          <w:lang w:eastAsia="en-US"/>
        </w:rPr>
        <w:t>Locales</w:t>
      </w:r>
      <w:r w:rsidRPr="0004584C">
        <w:rPr>
          <w:rFonts w:eastAsia="Arial MT" w:cs="Arial"/>
          <w:color w:val="auto"/>
          <w:spacing w:val="-2"/>
          <w:szCs w:val="24"/>
          <w:lang w:eastAsia="en-US"/>
        </w:rPr>
        <w:t xml:space="preserve"> </w:t>
      </w:r>
      <w:r w:rsidRPr="0004584C">
        <w:rPr>
          <w:rFonts w:eastAsia="Arial MT" w:cs="Arial"/>
          <w:color w:val="auto"/>
          <w:szCs w:val="24"/>
          <w:lang w:eastAsia="en-US"/>
        </w:rPr>
        <w:t>Comités</w:t>
      </w:r>
      <w:r w:rsidRPr="0004584C">
        <w:rPr>
          <w:rFonts w:eastAsia="Arial MT" w:cs="Arial"/>
          <w:color w:val="auto"/>
          <w:spacing w:val="-1"/>
          <w:szCs w:val="24"/>
          <w:lang w:eastAsia="en-US"/>
        </w:rPr>
        <w:t xml:space="preserve"> </w:t>
      </w:r>
      <w:r w:rsidRPr="0004584C">
        <w:rPr>
          <w:rFonts w:eastAsia="Arial MT" w:cs="Arial"/>
          <w:color w:val="auto"/>
          <w:szCs w:val="24"/>
          <w:lang w:eastAsia="en-US"/>
        </w:rPr>
        <w:t>de</w:t>
      </w:r>
      <w:r w:rsidRPr="0004584C">
        <w:rPr>
          <w:rFonts w:eastAsia="Arial MT" w:cs="Arial"/>
          <w:color w:val="auto"/>
          <w:spacing w:val="-4"/>
          <w:szCs w:val="24"/>
          <w:lang w:eastAsia="en-US"/>
        </w:rPr>
        <w:t xml:space="preserve"> </w:t>
      </w:r>
      <w:r w:rsidRPr="0004584C">
        <w:rPr>
          <w:rFonts w:eastAsia="Arial MT" w:cs="Arial"/>
          <w:color w:val="auto"/>
          <w:szCs w:val="24"/>
          <w:lang w:eastAsia="en-US"/>
        </w:rPr>
        <w:t>la</w:t>
      </w:r>
      <w:r w:rsidRPr="0004584C">
        <w:rPr>
          <w:rFonts w:eastAsia="Arial MT" w:cs="Arial"/>
          <w:color w:val="auto"/>
          <w:spacing w:val="-4"/>
          <w:szCs w:val="24"/>
          <w:lang w:eastAsia="en-US"/>
        </w:rPr>
        <w:t xml:space="preserve"> </w:t>
      </w:r>
      <w:r w:rsidRPr="0004584C">
        <w:rPr>
          <w:rFonts w:eastAsia="Arial MT" w:cs="Arial"/>
          <w:color w:val="auto"/>
          <w:szCs w:val="24"/>
          <w:lang w:eastAsia="en-US"/>
        </w:rPr>
        <w:t>Mujer,</w:t>
      </w:r>
      <w:r w:rsidRPr="0004584C">
        <w:rPr>
          <w:rFonts w:eastAsia="Arial MT" w:cs="Arial"/>
          <w:color w:val="auto"/>
          <w:spacing w:val="-4"/>
          <w:szCs w:val="24"/>
          <w:lang w:eastAsia="en-US"/>
        </w:rPr>
        <w:t xml:space="preserve"> </w:t>
      </w:r>
      <w:r w:rsidRPr="0004584C">
        <w:rPr>
          <w:rFonts w:eastAsia="Arial MT" w:cs="Arial"/>
          <w:color w:val="auto"/>
          <w:szCs w:val="24"/>
          <w:lang w:eastAsia="en-US"/>
        </w:rPr>
        <w:t>al</w:t>
      </w:r>
      <w:r w:rsidRPr="0004584C">
        <w:rPr>
          <w:rFonts w:eastAsia="Arial MT" w:cs="Arial"/>
          <w:color w:val="auto"/>
          <w:spacing w:val="-3"/>
          <w:szCs w:val="24"/>
          <w:lang w:eastAsia="en-US"/>
        </w:rPr>
        <w:t xml:space="preserve"> </w:t>
      </w:r>
      <w:r w:rsidRPr="0004584C">
        <w:rPr>
          <w:rFonts w:eastAsia="Arial MT" w:cs="Arial"/>
          <w:color w:val="auto"/>
          <w:szCs w:val="24"/>
          <w:lang w:eastAsia="en-US"/>
        </w:rPr>
        <w:t>cual</w:t>
      </w:r>
      <w:r w:rsidRPr="0004584C">
        <w:rPr>
          <w:rFonts w:eastAsia="Arial MT" w:cs="Arial"/>
          <w:color w:val="auto"/>
          <w:spacing w:val="-2"/>
          <w:szCs w:val="24"/>
          <w:lang w:eastAsia="en-US"/>
        </w:rPr>
        <w:t xml:space="preserve"> </w:t>
      </w:r>
      <w:r w:rsidRPr="0004584C">
        <w:rPr>
          <w:rFonts w:eastAsia="Arial MT" w:cs="Arial"/>
          <w:color w:val="auto"/>
          <w:szCs w:val="24"/>
          <w:lang w:eastAsia="en-US"/>
        </w:rPr>
        <w:t>se debe incluir la presidencia de la Corporación Pública.</w:t>
      </w:r>
    </w:p>
    <w:p w14:paraId="5F0504A4" w14:textId="77777777" w:rsidR="0004584C" w:rsidRPr="0004584C" w:rsidRDefault="0004584C" w:rsidP="0004584C">
      <w:pPr>
        <w:widowControl w:val="0"/>
        <w:numPr>
          <w:ilvl w:val="0"/>
          <w:numId w:val="64"/>
        </w:numPr>
        <w:tabs>
          <w:tab w:val="left" w:pos="860"/>
          <w:tab w:val="left" w:pos="862"/>
        </w:tabs>
        <w:autoSpaceDE w:val="0"/>
        <w:autoSpaceDN w:val="0"/>
        <w:spacing w:line="276" w:lineRule="auto"/>
        <w:ind w:left="862" w:right="136"/>
        <w:jc w:val="both"/>
        <w:rPr>
          <w:rFonts w:eastAsia="Arial MT" w:cs="Arial"/>
          <w:color w:val="auto"/>
          <w:szCs w:val="24"/>
          <w:lang w:eastAsia="en-US"/>
        </w:rPr>
      </w:pPr>
      <w:r w:rsidRPr="0004584C">
        <w:rPr>
          <w:rFonts w:eastAsia="Arial MT" w:cs="Arial"/>
          <w:color w:val="auto"/>
          <w:szCs w:val="24"/>
          <w:lang w:eastAsia="en-US"/>
        </w:rPr>
        <w:t>Promover en los espacios de comunicación institucional, el reconocimiento y respaldo</w:t>
      </w:r>
      <w:r w:rsidRPr="0004584C">
        <w:rPr>
          <w:rFonts w:eastAsia="Arial MT" w:cs="Arial"/>
          <w:color w:val="auto"/>
          <w:spacing w:val="-9"/>
          <w:szCs w:val="24"/>
          <w:lang w:eastAsia="en-US"/>
        </w:rPr>
        <w:t xml:space="preserve"> </w:t>
      </w:r>
      <w:r w:rsidRPr="0004584C">
        <w:rPr>
          <w:rFonts w:eastAsia="Arial MT" w:cs="Arial"/>
          <w:color w:val="auto"/>
          <w:szCs w:val="24"/>
          <w:lang w:eastAsia="en-US"/>
        </w:rPr>
        <w:t>del</w:t>
      </w:r>
      <w:r w:rsidRPr="0004584C">
        <w:rPr>
          <w:rFonts w:eastAsia="Arial MT" w:cs="Arial"/>
          <w:color w:val="auto"/>
          <w:spacing w:val="-12"/>
          <w:szCs w:val="24"/>
          <w:lang w:eastAsia="en-US"/>
        </w:rPr>
        <w:t xml:space="preserve"> </w:t>
      </w:r>
      <w:r w:rsidRPr="0004584C">
        <w:rPr>
          <w:rFonts w:eastAsia="Arial MT" w:cs="Arial"/>
          <w:color w:val="auto"/>
          <w:szCs w:val="24"/>
          <w:lang w:eastAsia="en-US"/>
        </w:rPr>
        <w:t>trabajo</w:t>
      </w:r>
      <w:r w:rsidRPr="0004584C">
        <w:rPr>
          <w:rFonts w:eastAsia="Arial MT" w:cs="Arial"/>
          <w:color w:val="auto"/>
          <w:spacing w:val="-9"/>
          <w:szCs w:val="24"/>
          <w:lang w:eastAsia="en-US"/>
        </w:rPr>
        <w:t xml:space="preserve"> </w:t>
      </w:r>
      <w:r w:rsidRPr="0004584C">
        <w:rPr>
          <w:rFonts w:eastAsia="Arial MT" w:cs="Arial"/>
          <w:color w:val="auto"/>
          <w:szCs w:val="24"/>
          <w:lang w:eastAsia="en-US"/>
        </w:rPr>
        <w:t>desempeñado</w:t>
      </w:r>
      <w:r w:rsidRPr="0004584C">
        <w:rPr>
          <w:rFonts w:eastAsia="Arial MT" w:cs="Arial"/>
          <w:color w:val="auto"/>
          <w:spacing w:val="-9"/>
          <w:szCs w:val="24"/>
          <w:lang w:eastAsia="en-US"/>
        </w:rPr>
        <w:t xml:space="preserve"> </w:t>
      </w:r>
      <w:r w:rsidRPr="0004584C">
        <w:rPr>
          <w:rFonts w:eastAsia="Arial MT" w:cs="Arial"/>
          <w:color w:val="auto"/>
          <w:szCs w:val="24"/>
          <w:lang w:eastAsia="en-US"/>
        </w:rPr>
        <w:t>por</w:t>
      </w:r>
      <w:r w:rsidRPr="0004584C">
        <w:rPr>
          <w:rFonts w:eastAsia="Arial MT" w:cs="Arial"/>
          <w:color w:val="auto"/>
          <w:spacing w:val="-9"/>
          <w:szCs w:val="24"/>
          <w:lang w:eastAsia="en-US"/>
        </w:rPr>
        <w:t xml:space="preserve"> </w:t>
      </w:r>
      <w:r w:rsidRPr="0004584C">
        <w:rPr>
          <w:rFonts w:eastAsia="Arial MT" w:cs="Arial"/>
          <w:color w:val="auto"/>
          <w:szCs w:val="24"/>
          <w:lang w:eastAsia="en-US"/>
        </w:rPr>
        <w:t>las</w:t>
      </w:r>
      <w:r w:rsidRPr="0004584C">
        <w:rPr>
          <w:rFonts w:eastAsia="Arial MT" w:cs="Arial"/>
          <w:color w:val="auto"/>
          <w:spacing w:val="-11"/>
          <w:szCs w:val="24"/>
          <w:lang w:eastAsia="en-US"/>
        </w:rPr>
        <w:t xml:space="preserve"> </w:t>
      </w:r>
      <w:r w:rsidRPr="0004584C">
        <w:rPr>
          <w:rFonts w:eastAsia="Arial MT" w:cs="Arial"/>
          <w:color w:val="auto"/>
          <w:szCs w:val="24"/>
          <w:lang w:eastAsia="en-US"/>
        </w:rPr>
        <w:t>Concejalas</w:t>
      </w:r>
      <w:r w:rsidRPr="0004584C">
        <w:rPr>
          <w:rFonts w:eastAsia="Arial MT" w:cs="Arial"/>
          <w:color w:val="auto"/>
          <w:spacing w:val="-9"/>
          <w:szCs w:val="24"/>
          <w:lang w:eastAsia="en-US"/>
        </w:rPr>
        <w:t xml:space="preserve"> </w:t>
      </w:r>
      <w:r w:rsidRPr="0004584C">
        <w:rPr>
          <w:rFonts w:eastAsia="Arial MT" w:cs="Arial"/>
          <w:color w:val="auto"/>
          <w:szCs w:val="24"/>
          <w:lang w:eastAsia="en-US"/>
        </w:rPr>
        <w:t>y</w:t>
      </w:r>
      <w:r w:rsidRPr="0004584C">
        <w:rPr>
          <w:rFonts w:eastAsia="Arial MT" w:cs="Arial"/>
          <w:color w:val="auto"/>
          <w:spacing w:val="-11"/>
          <w:szCs w:val="24"/>
          <w:lang w:eastAsia="en-US"/>
        </w:rPr>
        <w:t xml:space="preserve"> </w:t>
      </w:r>
      <w:r w:rsidRPr="0004584C">
        <w:rPr>
          <w:rFonts w:eastAsia="Arial MT" w:cs="Arial"/>
          <w:color w:val="auto"/>
          <w:szCs w:val="24"/>
          <w:lang w:eastAsia="en-US"/>
        </w:rPr>
        <w:t>Edilesas</w:t>
      </w:r>
      <w:r w:rsidRPr="0004584C">
        <w:rPr>
          <w:rFonts w:eastAsia="Arial MT" w:cs="Arial"/>
          <w:color w:val="auto"/>
          <w:spacing w:val="-9"/>
          <w:szCs w:val="24"/>
          <w:lang w:eastAsia="en-US"/>
        </w:rPr>
        <w:t xml:space="preserve"> </w:t>
      </w:r>
      <w:r w:rsidRPr="0004584C">
        <w:rPr>
          <w:rFonts w:eastAsia="Arial MT" w:cs="Arial"/>
          <w:color w:val="auto"/>
          <w:szCs w:val="24"/>
          <w:lang w:eastAsia="en-US"/>
        </w:rPr>
        <w:t>con</w:t>
      </w:r>
      <w:r w:rsidRPr="0004584C">
        <w:rPr>
          <w:rFonts w:eastAsia="Arial MT" w:cs="Arial"/>
          <w:color w:val="auto"/>
          <w:spacing w:val="-9"/>
          <w:szCs w:val="24"/>
          <w:lang w:eastAsia="en-US"/>
        </w:rPr>
        <w:t xml:space="preserve"> </w:t>
      </w:r>
      <w:r w:rsidRPr="0004584C">
        <w:rPr>
          <w:rFonts w:eastAsia="Arial MT" w:cs="Arial"/>
          <w:color w:val="auto"/>
          <w:szCs w:val="24"/>
          <w:lang w:eastAsia="en-US"/>
        </w:rPr>
        <w:t>un</w:t>
      </w:r>
      <w:r w:rsidRPr="0004584C">
        <w:rPr>
          <w:rFonts w:eastAsia="Arial MT" w:cs="Arial"/>
          <w:color w:val="auto"/>
          <w:spacing w:val="-9"/>
          <w:szCs w:val="24"/>
          <w:lang w:eastAsia="en-US"/>
        </w:rPr>
        <w:t xml:space="preserve"> </w:t>
      </w:r>
      <w:r w:rsidRPr="0004584C">
        <w:rPr>
          <w:rFonts w:eastAsia="Arial MT" w:cs="Arial"/>
          <w:color w:val="auto"/>
          <w:szCs w:val="24"/>
          <w:lang w:eastAsia="en-US"/>
        </w:rPr>
        <w:t>enfoque</w:t>
      </w:r>
      <w:r w:rsidRPr="0004584C">
        <w:rPr>
          <w:rFonts w:eastAsia="Arial MT" w:cs="Arial"/>
          <w:color w:val="auto"/>
          <w:spacing w:val="-9"/>
          <w:szCs w:val="24"/>
          <w:lang w:eastAsia="en-US"/>
        </w:rPr>
        <w:t xml:space="preserve"> </w:t>
      </w:r>
      <w:r w:rsidRPr="0004584C">
        <w:rPr>
          <w:rFonts w:eastAsia="Arial MT" w:cs="Arial"/>
          <w:color w:val="auto"/>
          <w:szCs w:val="24"/>
          <w:lang w:eastAsia="en-US"/>
        </w:rPr>
        <w:t>de género,</w:t>
      </w:r>
      <w:r w:rsidRPr="0004584C">
        <w:rPr>
          <w:rFonts w:eastAsia="Arial MT" w:cs="Arial"/>
          <w:color w:val="auto"/>
          <w:spacing w:val="-1"/>
          <w:szCs w:val="24"/>
          <w:lang w:eastAsia="en-US"/>
        </w:rPr>
        <w:t xml:space="preserve"> </w:t>
      </w:r>
      <w:r w:rsidRPr="0004584C">
        <w:rPr>
          <w:rFonts w:eastAsia="Arial MT" w:cs="Arial"/>
          <w:color w:val="auto"/>
          <w:szCs w:val="24"/>
          <w:lang w:eastAsia="en-US"/>
        </w:rPr>
        <w:t>evitando</w:t>
      </w:r>
      <w:r w:rsidRPr="0004584C">
        <w:rPr>
          <w:rFonts w:eastAsia="Arial MT" w:cs="Arial"/>
          <w:color w:val="auto"/>
          <w:spacing w:val="-2"/>
          <w:szCs w:val="24"/>
          <w:lang w:eastAsia="en-US"/>
        </w:rPr>
        <w:t xml:space="preserve"> </w:t>
      </w:r>
      <w:r w:rsidRPr="0004584C">
        <w:rPr>
          <w:rFonts w:eastAsia="Arial MT" w:cs="Arial"/>
          <w:color w:val="auto"/>
          <w:szCs w:val="24"/>
          <w:lang w:eastAsia="en-US"/>
        </w:rPr>
        <w:t>sexualizaciones</w:t>
      </w:r>
      <w:r w:rsidRPr="0004584C">
        <w:rPr>
          <w:rFonts w:eastAsia="Arial MT" w:cs="Arial"/>
          <w:color w:val="auto"/>
          <w:spacing w:val="-2"/>
          <w:szCs w:val="24"/>
          <w:lang w:eastAsia="en-US"/>
        </w:rPr>
        <w:t xml:space="preserve"> </w:t>
      </w:r>
      <w:r w:rsidRPr="0004584C">
        <w:rPr>
          <w:rFonts w:eastAsia="Arial MT" w:cs="Arial"/>
          <w:color w:val="auto"/>
          <w:szCs w:val="24"/>
          <w:lang w:eastAsia="en-US"/>
        </w:rPr>
        <w:t>o</w:t>
      </w:r>
      <w:r w:rsidRPr="0004584C">
        <w:rPr>
          <w:rFonts w:eastAsia="Arial MT" w:cs="Arial"/>
          <w:color w:val="auto"/>
          <w:spacing w:val="-1"/>
          <w:szCs w:val="24"/>
          <w:lang w:eastAsia="en-US"/>
        </w:rPr>
        <w:t xml:space="preserve"> </w:t>
      </w:r>
      <w:r w:rsidRPr="0004584C">
        <w:rPr>
          <w:rFonts w:eastAsia="Arial MT" w:cs="Arial"/>
          <w:color w:val="auto"/>
          <w:szCs w:val="24"/>
          <w:lang w:eastAsia="en-US"/>
        </w:rPr>
        <w:t>estereotipos</w:t>
      </w:r>
      <w:r w:rsidRPr="0004584C">
        <w:rPr>
          <w:rFonts w:eastAsia="Arial MT" w:cs="Arial"/>
          <w:color w:val="auto"/>
          <w:spacing w:val="-4"/>
          <w:szCs w:val="24"/>
          <w:lang w:eastAsia="en-US"/>
        </w:rPr>
        <w:t xml:space="preserve"> </w:t>
      </w:r>
      <w:r w:rsidRPr="0004584C">
        <w:rPr>
          <w:rFonts w:eastAsia="Arial MT" w:cs="Arial"/>
          <w:color w:val="auto"/>
          <w:szCs w:val="24"/>
          <w:lang w:eastAsia="en-US"/>
        </w:rPr>
        <w:t>de</w:t>
      </w:r>
      <w:r w:rsidRPr="0004584C">
        <w:rPr>
          <w:rFonts w:eastAsia="Arial MT" w:cs="Arial"/>
          <w:color w:val="auto"/>
          <w:spacing w:val="-2"/>
          <w:szCs w:val="24"/>
          <w:lang w:eastAsia="en-US"/>
        </w:rPr>
        <w:t xml:space="preserve"> </w:t>
      </w:r>
      <w:r w:rsidRPr="0004584C">
        <w:rPr>
          <w:rFonts w:eastAsia="Arial MT" w:cs="Arial"/>
          <w:color w:val="auto"/>
          <w:szCs w:val="24"/>
          <w:lang w:eastAsia="en-US"/>
        </w:rPr>
        <w:t>género</w:t>
      </w:r>
      <w:r w:rsidRPr="0004584C">
        <w:rPr>
          <w:rFonts w:eastAsia="Arial MT" w:cs="Arial"/>
          <w:color w:val="auto"/>
          <w:spacing w:val="-2"/>
          <w:szCs w:val="24"/>
          <w:lang w:eastAsia="en-US"/>
        </w:rPr>
        <w:t xml:space="preserve"> </w:t>
      </w:r>
      <w:r w:rsidRPr="0004584C">
        <w:rPr>
          <w:rFonts w:eastAsia="Arial MT" w:cs="Arial"/>
          <w:color w:val="auto"/>
          <w:szCs w:val="24"/>
          <w:lang w:eastAsia="en-US"/>
        </w:rPr>
        <w:t>y</w:t>
      </w:r>
      <w:r w:rsidRPr="0004584C">
        <w:rPr>
          <w:rFonts w:eastAsia="Arial MT" w:cs="Arial"/>
          <w:color w:val="auto"/>
          <w:spacing w:val="-3"/>
          <w:szCs w:val="24"/>
          <w:lang w:eastAsia="en-US"/>
        </w:rPr>
        <w:t xml:space="preserve"> </w:t>
      </w:r>
      <w:r w:rsidRPr="0004584C">
        <w:rPr>
          <w:rFonts w:eastAsia="Arial MT" w:cs="Arial"/>
          <w:color w:val="auto"/>
          <w:szCs w:val="24"/>
          <w:lang w:eastAsia="en-US"/>
        </w:rPr>
        <w:t>utilizando</w:t>
      </w:r>
      <w:r w:rsidRPr="0004584C">
        <w:rPr>
          <w:rFonts w:eastAsia="Arial MT" w:cs="Arial"/>
          <w:color w:val="auto"/>
          <w:spacing w:val="-2"/>
          <w:szCs w:val="24"/>
          <w:lang w:eastAsia="en-US"/>
        </w:rPr>
        <w:t xml:space="preserve"> </w:t>
      </w:r>
      <w:r w:rsidRPr="0004584C">
        <w:rPr>
          <w:rFonts w:eastAsia="Arial MT" w:cs="Arial"/>
          <w:color w:val="auto"/>
          <w:szCs w:val="24"/>
          <w:lang w:eastAsia="en-US"/>
        </w:rPr>
        <w:t>un</w:t>
      </w:r>
      <w:r w:rsidRPr="0004584C">
        <w:rPr>
          <w:rFonts w:eastAsia="Arial MT" w:cs="Arial"/>
          <w:color w:val="auto"/>
          <w:spacing w:val="-2"/>
          <w:szCs w:val="24"/>
          <w:lang w:eastAsia="en-US"/>
        </w:rPr>
        <w:t xml:space="preserve"> </w:t>
      </w:r>
      <w:r w:rsidRPr="0004584C">
        <w:rPr>
          <w:rFonts w:eastAsia="Arial MT" w:cs="Arial"/>
          <w:color w:val="auto"/>
          <w:szCs w:val="24"/>
          <w:lang w:eastAsia="en-US"/>
        </w:rPr>
        <w:t>lenguaje incluyente y no sexista.</w:t>
      </w:r>
    </w:p>
    <w:p w14:paraId="5E8FFEDD" w14:textId="77777777" w:rsidR="0004584C" w:rsidRPr="0004584C" w:rsidRDefault="0004584C" w:rsidP="0004584C">
      <w:pPr>
        <w:widowControl w:val="0"/>
        <w:numPr>
          <w:ilvl w:val="0"/>
          <w:numId w:val="64"/>
        </w:numPr>
        <w:tabs>
          <w:tab w:val="left" w:pos="860"/>
          <w:tab w:val="left" w:pos="862"/>
        </w:tabs>
        <w:autoSpaceDE w:val="0"/>
        <w:autoSpaceDN w:val="0"/>
        <w:spacing w:line="276" w:lineRule="auto"/>
        <w:ind w:left="862" w:right="137"/>
        <w:jc w:val="both"/>
        <w:rPr>
          <w:rFonts w:eastAsia="Arial MT" w:cs="Arial"/>
          <w:color w:val="auto"/>
          <w:szCs w:val="24"/>
          <w:lang w:eastAsia="en-US"/>
        </w:rPr>
      </w:pPr>
      <w:r w:rsidRPr="0004584C">
        <w:rPr>
          <w:rFonts w:eastAsia="Arial MT" w:cs="Arial"/>
          <w:color w:val="auto"/>
          <w:szCs w:val="24"/>
          <w:lang w:eastAsia="en-US"/>
        </w:rPr>
        <w:t>Promover</w:t>
      </w:r>
      <w:r w:rsidRPr="0004584C">
        <w:rPr>
          <w:rFonts w:eastAsia="Arial MT" w:cs="Arial"/>
          <w:color w:val="auto"/>
          <w:spacing w:val="-6"/>
          <w:szCs w:val="24"/>
          <w:lang w:eastAsia="en-US"/>
        </w:rPr>
        <w:t xml:space="preserve"> </w:t>
      </w:r>
      <w:r w:rsidRPr="0004584C">
        <w:rPr>
          <w:rFonts w:eastAsia="Arial MT" w:cs="Arial"/>
          <w:color w:val="auto"/>
          <w:szCs w:val="24"/>
          <w:lang w:eastAsia="en-US"/>
        </w:rPr>
        <w:t>al</w:t>
      </w:r>
      <w:r w:rsidRPr="0004584C">
        <w:rPr>
          <w:rFonts w:eastAsia="Arial MT" w:cs="Arial"/>
          <w:color w:val="auto"/>
          <w:spacing w:val="-7"/>
          <w:szCs w:val="24"/>
          <w:lang w:eastAsia="en-US"/>
        </w:rPr>
        <w:t xml:space="preserve"> </w:t>
      </w:r>
      <w:r w:rsidRPr="0004584C">
        <w:rPr>
          <w:rFonts w:eastAsia="Arial MT" w:cs="Arial"/>
          <w:color w:val="auto"/>
          <w:szCs w:val="24"/>
          <w:lang w:eastAsia="en-US"/>
        </w:rPr>
        <w:t>interior</w:t>
      </w:r>
      <w:r w:rsidRPr="0004584C">
        <w:rPr>
          <w:rFonts w:eastAsia="Arial MT" w:cs="Arial"/>
          <w:color w:val="auto"/>
          <w:spacing w:val="-6"/>
          <w:szCs w:val="24"/>
          <w:lang w:eastAsia="en-US"/>
        </w:rPr>
        <w:t xml:space="preserve"> </w:t>
      </w:r>
      <w:r w:rsidRPr="0004584C">
        <w:rPr>
          <w:rFonts w:eastAsia="Arial MT" w:cs="Arial"/>
          <w:color w:val="auto"/>
          <w:szCs w:val="24"/>
          <w:lang w:eastAsia="en-US"/>
        </w:rPr>
        <w:t>de</w:t>
      </w:r>
      <w:r w:rsidRPr="0004584C">
        <w:rPr>
          <w:rFonts w:eastAsia="Arial MT" w:cs="Arial"/>
          <w:color w:val="auto"/>
          <w:spacing w:val="-7"/>
          <w:szCs w:val="24"/>
          <w:lang w:eastAsia="en-US"/>
        </w:rPr>
        <w:t xml:space="preserve"> </w:t>
      </w:r>
      <w:r w:rsidRPr="0004584C">
        <w:rPr>
          <w:rFonts w:eastAsia="Arial MT" w:cs="Arial"/>
          <w:color w:val="auto"/>
          <w:szCs w:val="24"/>
          <w:lang w:eastAsia="en-US"/>
        </w:rPr>
        <w:t>las</w:t>
      </w:r>
      <w:r w:rsidRPr="0004584C">
        <w:rPr>
          <w:rFonts w:eastAsia="Arial MT" w:cs="Arial"/>
          <w:color w:val="auto"/>
          <w:spacing w:val="-6"/>
          <w:szCs w:val="24"/>
          <w:lang w:eastAsia="en-US"/>
        </w:rPr>
        <w:t xml:space="preserve"> </w:t>
      </w:r>
      <w:r w:rsidRPr="0004584C">
        <w:rPr>
          <w:rFonts w:eastAsia="Arial MT" w:cs="Arial"/>
          <w:color w:val="auto"/>
          <w:szCs w:val="24"/>
          <w:lang w:eastAsia="en-US"/>
        </w:rPr>
        <w:t>Corporaciones</w:t>
      </w:r>
      <w:r w:rsidRPr="0004584C">
        <w:rPr>
          <w:rFonts w:eastAsia="Arial MT" w:cs="Arial"/>
          <w:color w:val="auto"/>
          <w:spacing w:val="-6"/>
          <w:szCs w:val="24"/>
          <w:lang w:eastAsia="en-US"/>
        </w:rPr>
        <w:t xml:space="preserve"> </w:t>
      </w:r>
      <w:r w:rsidRPr="0004584C">
        <w:rPr>
          <w:rFonts w:eastAsia="Arial MT" w:cs="Arial"/>
          <w:color w:val="auto"/>
          <w:szCs w:val="24"/>
          <w:lang w:eastAsia="en-US"/>
        </w:rPr>
        <w:t>Públicas,</w:t>
      </w:r>
      <w:r w:rsidRPr="0004584C">
        <w:rPr>
          <w:rFonts w:eastAsia="Arial MT" w:cs="Arial"/>
          <w:color w:val="auto"/>
          <w:spacing w:val="-5"/>
          <w:szCs w:val="24"/>
          <w:lang w:eastAsia="en-US"/>
        </w:rPr>
        <w:t xml:space="preserve"> </w:t>
      </w:r>
      <w:r w:rsidRPr="0004584C">
        <w:rPr>
          <w:rFonts w:eastAsia="Arial MT" w:cs="Arial"/>
          <w:color w:val="auto"/>
          <w:szCs w:val="24"/>
          <w:lang w:eastAsia="en-US"/>
        </w:rPr>
        <w:t>la</w:t>
      </w:r>
      <w:r w:rsidRPr="0004584C">
        <w:rPr>
          <w:rFonts w:eastAsia="Arial MT" w:cs="Arial"/>
          <w:color w:val="auto"/>
          <w:spacing w:val="-6"/>
          <w:szCs w:val="24"/>
          <w:lang w:eastAsia="en-US"/>
        </w:rPr>
        <w:t xml:space="preserve"> </w:t>
      </w:r>
      <w:r w:rsidRPr="0004584C">
        <w:rPr>
          <w:rFonts w:eastAsia="Arial MT" w:cs="Arial"/>
          <w:color w:val="auto"/>
          <w:szCs w:val="24"/>
          <w:lang w:eastAsia="en-US"/>
        </w:rPr>
        <w:t>definición</w:t>
      </w:r>
      <w:r w:rsidRPr="0004584C">
        <w:rPr>
          <w:rFonts w:eastAsia="Arial MT" w:cs="Arial"/>
          <w:color w:val="auto"/>
          <w:spacing w:val="-7"/>
          <w:szCs w:val="24"/>
          <w:lang w:eastAsia="en-US"/>
        </w:rPr>
        <w:t xml:space="preserve"> </w:t>
      </w:r>
      <w:r w:rsidRPr="0004584C">
        <w:rPr>
          <w:rFonts w:eastAsia="Arial MT" w:cs="Arial"/>
          <w:color w:val="auto"/>
          <w:szCs w:val="24"/>
          <w:lang w:eastAsia="en-US"/>
        </w:rPr>
        <w:t>de</w:t>
      </w:r>
      <w:r w:rsidRPr="0004584C">
        <w:rPr>
          <w:rFonts w:eastAsia="Arial MT" w:cs="Arial"/>
          <w:color w:val="auto"/>
          <w:spacing w:val="-7"/>
          <w:szCs w:val="24"/>
          <w:lang w:eastAsia="en-US"/>
        </w:rPr>
        <w:t xml:space="preserve"> </w:t>
      </w:r>
      <w:r w:rsidRPr="0004584C">
        <w:rPr>
          <w:rFonts w:eastAsia="Arial MT" w:cs="Arial"/>
          <w:color w:val="auto"/>
          <w:szCs w:val="24"/>
          <w:lang w:eastAsia="en-US"/>
        </w:rPr>
        <w:t>procedimientos, rutas</w:t>
      </w:r>
      <w:r w:rsidRPr="0004584C">
        <w:rPr>
          <w:rFonts w:eastAsia="Arial MT" w:cs="Arial"/>
          <w:color w:val="auto"/>
          <w:spacing w:val="-1"/>
          <w:szCs w:val="24"/>
          <w:lang w:eastAsia="en-US"/>
        </w:rPr>
        <w:t xml:space="preserve"> </w:t>
      </w:r>
      <w:r w:rsidRPr="0004584C">
        <w:rPr>
          <w:rFonts w:eastAsia="Arial MT" w:cs="Arial"/>
          <w:color w:val="auto"/>
          <w:szCs w:val="24"/>
          <w:lang w:eastAsia="en-US"/>
        </w:rPr>
        <w:t>y</w:t>
      </w:r>
      <w:r w:rsidRPr="0004584C">
        <w:rPr>
          <w:rFonts w:eastAsia="Arial MT" w:cs="Arial"/>
          <w:color w:val="auto"/>
          <w:spacing w:val="-2"/>
          <w:szCs w:val="24"/>
          <w:lang w:eastAsia="en-US"/>
        </w:rPr>
        <w:t xml:space="preserve"> </w:t>
      </w:r>
      <w:r w:rsidRPr="0004584C">
        <w:rPr>
          <w:rFonts w:eastAsia="Arial MT" w:cs="Arial"/>
          <w:color w:val="auto"/>
          <w:szCs w:val="24"/>
          <w:lang w:eastAsia="en-US"/>
        </w:rPr>
        <w:t>protocolos de</w:t>
      </w:r>
      <w:r w:rsidRPr="0004584C">
        <w:rPr>
          <w:rFonts w:eastAsia="Arial MT" w:cs="Arial"/>
          <w:color w:val="auto"/>
          <w:spacing w:val="-2"/>
          <w:szCs w:val="24"/>
          <w:lang w:eastAsia="en-US"/>
        </w:rPr>
        <w:t xml:space="preserve"> </w:t>
      </w:r>
      <w:r w:rsidRPr="0004584C">
        <w:rPr>
          <w:rFonts w:eastAsia="Arial MT" w:cs="Arial"/>
          <w:color w:val="auto"/>
          <w:szCs w:val="24"/>
          <w:lang w:eastAsia="en-US"/>
        </w:rPr>
        <w:t>atención oportuna para las</w:t>
      </w:r>
      <w:r w:rsidRPr="0004584C">
        <w:rPr>
          <w:rFonts w:eastAsia="Arial MT" w:cs="Arial"/>
          <w:color w:val="auto"/>
          <w:spacing w:val="-4"/>
          <w:szCs w:val="24"/>
          <w:lang w:eastAsia="en-US"/>
        </w:rPr>
        <w:t xml:space="preserve"> </w:t>
      </w:r>
      <w:r w:rsidRPr="0004584C">
        <w:rPr>
          <w:rFonts w:eastAsia="Arial MT" w:cs="Arial"/>
          <w:color w:val="auto"/>
          <w:szCs w:val="24"/>
          <w:lang w:eastAsia="en-US"/>
        </w:rPr>
        <w:t>Concejalas y</w:t>
      </w:r>
      <w:r w:rsidRPr="0004584C">
        <w:rPr>
          <w:rFonts w:eastAsia="Arial MT" w:cs="Arial"/>
          <w:color w:val="auto"/>
          <w:spacing w:val="-2"/>
          <w:szCs w:val="24"/>
          <w:lang w:eastAsia="en-US"/>
        </w:rPr>
        <w:t xml:space="preserve"> </w:t>
      </w:r>
      <w:r w:rsidRPr="0004584C">
        <w:rPr>
          <w:rFonts w:eastAsia="Arial MT" w:cs="Arial"/>
          <w:color w:val="auto"/>
          <w:szCs w:val="24"/>
          <w:lang w:eastAsia="en-US"/>
        </w:rPr>
        <w:t>Edilesas víctimas</w:t>
      </w:r>
      <w:r w:rsidRPr="0004584C">
        <w:rPr>
          <w:rFonts w:eastAsia="Arial MT" w:cs="Arial"/>
          <w:color w:val="auto"/>
          <w:spacing w:val="-2"/>
          <w:szCs w:val="24"/>
          <w:lang w:eastAsia="en-US"/>
        </w:rPr>
        <w:t xml:space="preserve"> </w:t>
      </w:r>
      <w:r w:rsidRPr="0004584C">
        <w:rPr>
          <w:rFonts w:eastAsia="Arial MT" w:cs="Arial"/>
          <w:color w:val="auto"/>
          <w:szCs w:val="24"/>
          <w:lang w:eastAsia="en-US"/>
        </w:rPr>
        <w:t>de violencia, y asegurar la protección eficaz de sus derechos políticos.</w:t>
      </w:r>
    </w:p>
    <w:p w14:paraId="4F480411" w14:textId="77777777" w:rsidR="0004584C" w:rsidRPr="0004584C" w:rsidRDefault="0004584C" w:rsidP="0004584C">
      <w:pPr>
        <w:widowControl w:val="0"/>
        <w:numPr>
          <w:ilvl w:val="0"/>
          <w:numId w:val="64"/>
        </w:numPr>
        <w:tabs>
          <w:tab w:val="left" w:pos="860"/>
          <w:tab w:val="left" w:pos="862"/>
        </w:tabs>
        <w:autoSpaceDE w:val="0"/>
        <w:autoSpaceDN w:val="0"/>
        <w:spacing w:line="276" w:lineRule="auto"/>
        <w:ind w:left="862" w:right="139"/>
        <w:jc w:val="both"/>
        <w:rPr>
          <w:rFonts w:eastAsia="Arial MT" w:cs="Arial"/>
          <w:color w:val="auto"/>
          <w:szCs w:val="24"/>
          <w:lang w:eastAsia="en-US"/>
        </w:rPr>
      </w:pPr>
      <w:r w:rsidRPr="0004584C">
        <w:rPr>
          <w:rFonts w:eastAsia="Arial MT" w:cs="Arial"/>
          <w:color w:val="auto"/>
          <w:szCs w:val="24"/>
          <w:lang w:eastAsia="en-US"/>
        </w:rPr>
        <w:t>Suscitar espacios de sensibilización y prevención de la violencia contra las Concejalas y Edilesas en la vida política, así como campañas de conocimiento y aplicación de este acuerdo.</w:t>
      </w:r>
    </w:p>
    <w:p w14:paraId="18D0EF4C" w14:textId="77777777" w:rsidR="0004584C" w:rsidRPr="0004584C" w:rsidRDefault="0004584C" w:rsidP="0004584C">
      <w:pPr>
        <w:widowControl w:val="0"/>
        <w:numPr>
          <w:ilvl w:val="0"/>
          <w:numId w:val="64"/>
        </w:numPr>
        <w:tabs>
          <w:tab w:val="left" w:pos="860"/>
          <w:tab w:val="left" w:pos="862"/>
        </w:tabs>
        <w:autoSpaceDE w:val="0"/>
        <w:autoSpaceDN w:val="0"/>
        <w:spacing w:line="276" w:lineRule="auto"/>
        <w:ind w:left="862" w:right="138"/>
        <w:jc w:val="both"/>
        <w:rPr>
          <w:rFonts w:eastAsia="Arial MT" w:cs="Arial"/>
          <w:color w:val="auto"/>
          <w:szCs w:val="24"/>
          <w:lang w:eastAsia="en-US"/>
        </w:rPr>
      </w:pPr>
      <w:r w:rsidRPr="0004584C">
        <w:rPr>
          <w:rFonts w:eastAsia="Arial MT" w:cs="Arial"/>
          <w:color w:val="auto"/>
          <w:szCs w:val="24"/>
          <w:lang w:eastAsia="en-US"/>
        </w:rPr>
        <w:t>Rechazar pública y oportunamente cualquier forma de violencia contra las Concejalas y Edilesas y hacer llamados a la opinión pública para no tolerar y denunciar cualquier forma de discriminación y violencia contra ellas.</w:t>
      </w:r>
    </w:p>
    <w:p w14:paraId="2278F866" w14:textId="77777777" w:rsidR="0004584C" w:rsidRPr="0004584C" w:rsidRDefault="0004584C" w:rsidP="0004584C">
      <w:pPr>
        <w:widowControl w:val="0"/>
        <w:numPr>
          <w:ilvl w:val="0"/>
          <w:numId w:val="64"/>
        </w:numPr>
        <w:tabs>
          <w:tab w:val="left" w:pos="860"/>
          <w:tab w:val="left" w:pos="862"/>
        </w:tabs>
        <w:autoSpaceDE w:val="0"/>
        <w:autoSpaceDN w:val="0"/>
        <w:spacing w:line="276" w:lineRule="auto"/>
        <w:ind w:left="862" w:right="140"/>
        <w:jc w:val="both"/>
        <w:rPr>
          <w:rFonts w:eastAsia="Arial MT" w:cs="Arial"/>
          <w:color w:val="auto"/>
          <w:szCs w:val="24"/>
          <w:lang w:eastAsia="en-US"/>
        </w:rPr>
      </w:pPr>
      <w:r w:rsidRPr="0004584C">
        <w:rPr>
          <w:rFonts w:eastAsia="Arial MT" w:cs="Arial"/>
          <w:color w:val="auto"/>
          <w:szCs w:val="24"/>
          <w:lang w:eastAsia="en-US"/>
        </w:rPr>
        <w:t>Coordinar con los entes que corresponda, el mecanismo para llevar un registro de los casos de violencia contra las Concejalas y Edilesas durante el ejercicio de la función pública.</w:t>
      </w:r>
    </w:p>
    <w:p w14:paraId="15DE26F7" w14:textId="77777777" w:rsidR="0004584C" w:rsidRPr="0004584C" w:rsidRDefault="0004584C" w:rsidP="0004584C">
      <w:pPr>
        <w:widowControl w:val="0"/>
        <w:autoSpaceDE w:val="0"/>
        <w:autoSpaceDN w:val="0"/>
        <w:spacing w:before="250"/>
        <w:ind w:left="143" w:right="136"/>
        <w:jc w:val="both"/>
        <w:rPr>
          <w:rFonts w:eastAsia="Arial MT" w:cs="Arial"/>
          <w:color w:val="auto"/>
          <w:szCs w:val="24"/>
          <w:lang w:eastAsia="en-US"/>
        </w:rPr>
      </w:pPr>
      <w:r w:rsidRPr="0004584C">
        <w:rPr>
          <w:rFonts w:eastAsia="Arial MT" w:cs="Arial"/>
          <w:b/>
          <w:color w:val="auto"/>
          <w:szCs w:val="24"/>
          <w:lang w:eastAsia="en-US"/>
        </w:rPr>
        <w:t>Artículo</w:t>
      </w:r>
      <w:r w:rsidRPr="0004584C">
        <w:rPr>
          <w:rFonts w:eastAsia="Arial MT" w:cs="Arial"/>
          <w:b/>
          <w:color w:val="auto"/>
          <w:spacing w:val="-5"/>
          <w:szCs w:val="24"/>
          <w:lang w:eastAsia="en-US"/>
        </w:rPr>
        <w:t xml:space="preserve"> </w:t>
      </w:r>
      <w:r w:rsidRPr="0004584C">
        <w:rPr>
          <w:rFonts w:eastAsia="Arial MT" w:cs="Arial"/>
          <w:b/>
          <w:color w:val="auto"/>
          <w:szCs w:val="24"/>
          <w:lang w:eastAsia="en-US"/>
        </w:rPr>
        <w:t>8°.</w:t>
      </w:r>
      <w:r w:rsidRPr="0004584C">
        <w:rPr>
          <w:rFonts w:eastAsia="Arial MT" w:cs="Arial"/>
          <w:b/>
          <w:color w:val="auto"/>
          <w:spacing w:val="-6"/>
          <w:szCs w:val="24"/>
          <w:lang w:eastAsia="en-US"/>
        </w:rPr>
        <w:t xml:space="preserve"> </w:t>
      </w:r>
      <w:r w:rsidRPr="0004584C">
        <w:rPr>
          <w:rFonts w:eastAsia="Arial MT" w:cs="Arial"/>
          <w:b/>
          <w:color w:val="auto"/>
          <w:szCs w:val="24"/>
          <w:lang w:eastAsia="en-US"/>
        </w:rPr>
        <w:t>Protocolo</w:t>
      </w:r>
      <w:r w:rsidRPr="0004584C">
        <w:rPr>
          <w:rFonts w:eastAsia="Arial MT" w:cs="Arial"/>
          <w:b/>
          <w:color w:val="auto"/>
          <w:spacing w:val="-5"/>
          <w:szCs w:val="24"/>
          <w:lang w:eastAsia="en-US"/>
        </w:rPr>
        <w:t xml:space="preserve"> </w:t>
      </w:r>
      <w:r w:rsidRPr="0004584C">
        <w:rPr>
          <w:rFonts w:eastAsia="Arial MT" w:cs="Arial"/>
          <w:b/>
          <w:color w:val="auto"/>
          <w:szCs w:val="24"/>
          <w:lang w:eastAsia="en-US"/>
        </w:rPr>
        <w:t>para</w:t>
      </w:r>
      <w:r w:rsidRPr="0004584C">
        <w:rPr>
          <w:rFonts w:eastAsia="Arial MT" w:cs="Arial"/>
          <w:b/>
          <w:color w:val="auto"/>
          <w:spacing w:val="-5"/>
          <w:szCs w:val="24"/>
          <w:lang w:eastAsia="en-US"/>
        </w:rPr>
        <w:t xml:space="preserve"> </w:t>
      </w:r>
      <w:r w:rsidRPr="0004584C">
        <w:rPr>
          <w:rFonts w:eastAsia="Arial MT" w:cs="Arial"/>
          <w:b/>
          <w:color w:val="auto"/>
          <w:szCs w:val="24"/>
          <w:lang w:eastAsia="en-US"/>
        </w:rPr>
        <w:t>promover,</w:t>
      </w:r>
      <w:r w:rsidRPr="0004584C">
        <w:rPr>
          <w:rFonts w:eastAsia="Arial MT" w:cs="Arial"/>
          <w:b/>
          <w:color w:val="auto"/>
          <w:spacing w:val="-4"/>
          <w:szCs w:val="24"/>
          <w:lang w:eastAsia="en-US"/>
        </w:rPr>
        <w:t xml:space="preserve"> </w:t>
      </w:r>
      <w:r w:rsidRPr="0004584C">
        <w:rPr>
          <w:rFonts w:eastAsia="Arial MT" w:cs="Arial"/>
          <w:b/>
          <w:color w:val="auto"/>
          <w:szCs w:val="24"/>
          <w:lang w:eastAsia="en-US"/>
        </w:rPr>
        <w:t>garantizar</w:t>
      </w:r>
      <w:r w:rsidRPr="0004584C">
        <w:rPr>
          <w:rFonts w:eastAsia="Arial MT" w:cs="Arial"/>
          <w:b/>
          <w:color w:val="auto"/>
          <w:spacing w:val="-5"/>
          <w:szCs w:val="24"/>
          <w:lang w:eastAsia="en-US"/>
        </w:rPr>
        <w:t xml:space="preserve"> </w:t>
      </w:r>
      <w:r w:rsidRPr="0004584C">
        <w:rPr>
          <w:rFonts w:eastAsia="Arial MT" w:cs="Arial"/>
          <w:b/>
          <w:color w:val="auto"/>
          <w:szCs w:val="24"/>
          <w:lang w:eastAsia="en-US"/>
        </w:rPr>
        <w:t>y</w:t>
      </w:r>
      <w:r w:rsidRPr="0004584C">
        <w:rPr>
          <w:rFonts w:eastAsia="Arial MT" w:cs="Arial"/>
          <w:b/>
          <w:color w:val="auto"/>
          <w:spacing w:val="-9"/>
          <w:szCs w:val="24"/>
          <w:lang w:eastAsia="en-US"/>
        </w:rPr>
        <w:t xml:space="preserve"> </w:t>
      </w:r>
      <w:r w:rsidRPr="0004584C">
        <w:rPr>
          <w:rFonts w:eastAsia="Arial MT" w:cs="Arial"/>
          <w:b/>
          <w:color w:val="auto"/>
          <w:szCs w:val="24"/>
          <w:lang w:eastAsia="en-US"/>
        </w:rPr>
        <w:t>proteger</w:t>
      </w:r>
      <w:r w:rsidRPr="0004584C">
        <w:rPr>
          <w:rFonts w:eastAsia="Arial MT" w:cs="Arial"/>
          <w:b/>
          <w:color w:val="auto"/>
          <w:spacing w:val="-7"/>
          <w:szCs w:val="24"/>
          <w:lang w:eastAsia="en-US"/>
        </w:rPr>
        <w:t xml:space="preserve"> </w:t>
      </w:r>
      <w:r w:rsidRPr="0004584C">
        <w:rPr>
          <w:rFonts w:eastAsia="Arial MT" w:cs="Arial"/>
          <w:b/>
          <w:color w:val="auto"/>
          <w:szCs w:val="24"/>
          <w:lang w:eastAsia="en-US"/>
        </w:rPr>
        <w:t>los</w:t>
      </w:r>
      <w:r w:rsidRPr="0004584C">
        <w:rPr>
          <w:rFonts w:eastAsia="Arial MT" w:cs="Arial"/>
          <w:b/>
          <w:color w:val="auto"/>
          <w:spacing w:val="-5"/>
          <w:szCs w:val="24"/>
          <w:lang w:eastAsia="en-US"/>
        </w:rPr>
        <w:t xml:space="preserve"> </w:t>
      </w:r>
      <w:r w:rsidRPr="0004584C">
        <w:rPr>
          <w:rFonts w:eastAsia="Arial MT" w:cs="Arial"/>
          <w:b/>
          <w:color w:val="auto"/>
          <w:szCs w:val="24"/>
          <w:lang w:eastAsia="en-US"/>
        </w:rPr>
        <w:t>derechos</w:t>
      </w:r>
      <w:r w:rsidRPr="0004584C">
        <w:rPr>
          <w:rFonts w:eastAsia="Arial MT" w:cs="Arial"/>
          <w:b/>
          <w:color w:val="auto"/>
          <w:spacing w:val="-5"/>
          <w:szCs w:val="24"/>
          <w:lang w:eastAsia="en-US"/>
        </w:rPr>
        <w:t xml:space="preserve"> </w:t>
      </w:r>
      <w:r w:rsidRPr="0004584C">
        <w:rPr>
          <w:rFonts w:eastAsia="Arial MT" w:cs="Arial"/>
          <w:b/>
          <w:color w:val="auto"/>
          <w:szCs w:val="24"/>
          <w:lang w:eastAsia="en-US"/>
        </w:rPr>
        <w:t>políticos</w:t>
      </w:r>
      <w:r w:rsidRPr="0004584C">
        <w:rPr>
          <w:rFonts w:eastAsia="Arial MT" w:cs="Arial"/>
          <w:b/>
          <w:color w:val="auto"/>
          <w:spacing w:val="-5"/>
          <w:szCs w:val="24"/>
          <w:lang w:eastAsia="en-US"/>
        </w:rPr>
        <w:t xml:space="preserve"> </w:t>
      </w:r>
      <w:r w:rsidRPr="0004584C">
        <w:rPr>
          <w:rFonts w:eastAsia="Arial MT" w:cs="Arial"/>
          <w:b/>
          <w:color w:val="auto"/>
          <w:szCs w:val="24"/>
          <w:lang w:eastAsia="en-US"/>
        </w:rPr>
        <w:t xml:space="preserve">de las Concejalas y Edilesas. </w:t>
      </w:r>
      <w:r w:rsidRPr="0004584C">
        <w:rPr>
          <w:rFonts w:eastAsia="Arial MT" w:cs="Arial"/>
          <w:color w:val="auto"/>
          <w:szCs w:val="24"/>
          <w:lang w:eastAsia="en-US"/>
        </w:rPr>
        <w:t>La Secretaria de la Mujer y la Secretaria de Gobierno formularán un protocolo para promover, garantizar y proteger los derechos políticos de las Concejalas</w:t>
      </w:r>
      <w:r w:rsidRPr="0004584C">
        <w:rPr>
          <w:rFonts w:eastAsia="Arial MT" w:cs="Arial"/>
          <w:color w:val="auto"/>
          <w:spacing w:val="-11"/>
          <w:szCs w:val="24"/>
          <w:lang w:eastAsia="en-US"/>
        </w:rPr>
        <w:t xml:space="preserve"> </w:t>
      </w:r>
      <w:r w:rsidRPr="0004584C">
        <w:rPr>
          <w:rFonts w:eastAsia="Arial MT" w:cs="Arial"/>
          <w:color w:val="auto"/>
          <w:szCs w:val="24"/>
          <w:lang w:eastAsia="en-US"/>
        </w:rPr>
        <w:t>y</w:t>
      </w:r>
      <w:r w:rsidRPr="0004584C">
        <w:rPr>
          <w:rFonts w:eastAsia="Arial MT" w:cs="Arial"/>
          <w:color w:val="auto"/>
          <w:spacing w:val="-13"/>
          <w:szCs w:val="24"/>
          <w:lang w:eastAsia="en-US"/>
        </w:rPr>
        <w:t xml:space="preserve"> </w:t>
      </w:r>
      <w:r w:rsidRPr="0004584C">
        <w:rPr>
          <w:rFonts w:eastAsia="Arial MT" w:cs="Arial"/>
          <w:color w:val="auto"/>
          <w:szCs w:val="24"/>
          <w:lang w:eastAsia="en-US"/>
        </w:rPr>
        <w:t>Edilesas</w:t>
      </w:r>
      <w:r w:rsidRPr="0004584C">
        <w:rPr>
          <w:rFonts w:eastAsia="Arial MT" w:cs="Arial"/>
          <w:color w:val="auto"/>
          <w:spacing w:val="-11"/>
          <w:szCs w:val="24"/>
          <w:lang w:eastAsia="en-US"/>
        </w:rPr>
        <w:t xml:space="preserve"> </w:t>
      </w:r>
      <w:r w:rsidRPr="0004584C">
        <w:rPr>
          <w:rFonts w:eastAsia="Arial MT" w:cs="Arial"/>
          <w:color w:val="auto"/>
          <w:szCs w:val="24"/>
          <w:lang w:eastAsia="en-US"/>
        </w:rPr>
        <w:t>dentro</w:t>
      </w:r>
      <w:r w:rsidRPr="0004584C">
        <w:rPr>
          <w:rFonts w:eastAsia="Arial MT" w:cs="Arial"/>
          <w:color w:val="auto"/>
          <w:spacing w:val="-11"/>
          <w:szCs w:val="24"/>
          <w:lang w:eastAsia="en-US"/>
        </w:rPr>
        <w:t xml:space="preserve"> </w:t>
      </w:r>
      <w:r w:rsidRPr="0004584C">
        <w:rPr>
          <w:rFonts w:eastAsia="Arial MT" w:cs="Arial"/>
          <w:color w:val="auto"/>
          <w:szCs w:val="24"/>
          <w:lang w:eastAsia="en-US"/>
        </w:rPr>
        <w:t>de</w:t>
      </w:r>
      <w:r w:rsidRPr="0004584C">
        <w:rPr>
          <w:rFonts w:eastAsia="Arial MT" w:cs="Arial"/>
          <w:color w:val="auto"/>
          <w:spacing w:val="-14"/>
          <w:szCs w:val="24"/>
          <w:lang w:eastAsia="en-US"/>
        </w:rPr>
        <w:t xml:space="preserve"> </w:t>
      </w:r>
      <w:r w:rsidRPr="0004584C">
        <w:rPr>
          <w:rFonts w:eastAsia="Arial MT" w:cs="Arial"/>
          <w:color w:val="auto"/>
          <w:szCs w:val="24"/>
          <w:lang w:eastAsia="en-US"/>
        </w:rPr>
        <w:t>las</w:t>
      </w:r>
      <w:r w:rsidRPr="0004584C">
        <w:rPr>
          <w:rFonts w:eastAsia="Arial MT" w:cs="Arial"/>
          <w:color w:val="auto"/>
          <w:spacing w:val="-11"/>
          <w:szCs w:val="24"/>
          <w:lang w:eastAsia="en-US"/>
        </w:rPr>
        <w:t xml:space="preserve"> </w:t>
      </w:r>
      <w:r w:rsidRPr="0004584C">
        <w:rPr>
          <w:rFonts w:eastAsia="Arial MT" w:cs="Arial"/>
          <w:color w:val="auto"/>
          <w:szCs w:val="24"/>
          <w:lang w:eastAsia="en-US"/>
        </w:rPr>
        <w:t>Corporaciones</w:t>
      </w:r>
      <w:r w:rsidRPr="0004584C">
        <w:rPr>
          <w:rFonts w:eastAsia="Arial MT" w:cs="Arial"/>
          <w:color w:val="auto"/>
          <w:spacing w:val="-11"/>
          <w:szCs w:val="24"/>
          <w:lang w:eastAsia="en-US"/>
        </w:rPr>
        <w:t xml:space="preserve"> </w:t>
      </w:r>
      <w:r w:rsidRPr="0004584C">
        <w:rPr>
          <w:rFonts w:eastAsia="Arial MT" w:cs="Arial"/>
          <w:color w:val="auto"/>
          <w:szCs w:val="24"/>
          <w:lang w:eastAsia="en-US"/>
        </w:rPr>
        <w:t>Públicas,</w:t>
      </w:r>
      <w:r w:rsidRPr="0004584C">
        <w:rPr>
          <w:rFonts w:eastAsia="Arial MT" w:cs="Arial"/>
          <w:color w:val="auto"/>
          <w:spacing w:val="-13"/>
          <w:szCs w:val="24"/>
          <w:lang w:eastAsia="en-US"/>
        </w:rPr>
        <w:t xml:space="preserve"> </w:t>
      </w:r>
      <w:r w:rsidRPr="0004584C">
        <w:rPr>
          <w:rFonts w:eastAsia="Arial MT" w:cs="Arial"/>
          <w:color w:val="auto"/>
          <w:szCs w:val="24"/>
          <w:lang w:eastAsia="en-US"/>
        </w:rPr>
        <w:t>que</w:t>
      </w:r>
      <w:r w:rsidRPr="0004584C">
        <w:rPr>
          <w:rFonts w:eastAsia="Arial MT" w:cs="Arial"/>
          <w:color w:val="auto"/>
          <w:spacing w:val="-12"/>
          <w:szCs w:val="24"/>
          <w:lang w:eastAsia="en-US"/>
        </w:rPr>
        <w:t xml:space="preserve"> </w:t>
      </w:r>
      <w:r w:rsidRPr="0004584C">
        <w:rPr>
          <w:rFonts w:eastAsia="Arial MT" w:cs="Arial"/>
          <w:color w:val="auto"/>
          <w:szCs w:val="24"/>
          <w:lang w:eastAsia="en-US"/>
        </w:rPr>
        <w:t>permita</w:t>
      </w:r>
      <w:r w:rsidRPr="0004584C">
        <w:rPr>
          <w:rFonts w:eastAsia="Arial MT" w:cs="Arial"/>
          <w:color w:val="auto"/>
          <w:spacing w:val="-14"/>
          <w:szCs w:val="24"/>
          <w:lang w:eastAsia="en-US"/>
        </w:rPr>
        <w:t xml:space="preserve"> </w:t>
      </w:r>
      <w:r w:rsidRPr="0004584C">
        <w:rPr>
          <w:rFonts w:eastAsia="Arial MT" w:cs="Arial"/>
          <w:color w:val="auto"/>
          <w:szCs w:val="24"/>
          <w:lang w:eastAsia="en-US"/>
        </w:rPr>
        <w:t>prevenir,</w:t>
      </w:r>
      <w:r w:rsidRPr="0004584C">
        <w:rPr>
          <w:rFonts w:eastAsia="Arial MT" w:cs="Arial"/>
          <w:color w:val="auto"/>
          <w:spacing w:val="-10"/>
          <w:szCs w:val="24"/>
          <w:lang w:eastAsia="en-US"/>
        </w:rPr>
        <w:t xml:space="preserve"> </w:t>
      </w:r>
      <w:r w:rsidRPr="0004584C">
        <w:rPr>
          <w:rFonts w:eastAsia="Arial MT" w:cs="Arial"/>
          <w:color w:val="auto"/>
          <w:szCs w:val="24"/>
          <w:lang w:eastAsia="en-US"/>
        </w:rPr>
        <w:t>atender, rechazar y erradicar la violencia política contra ellas, teniendo en cuenta:</w:t>
      </w:r>
    </w:p>
    <w:p w14:paraId="06899745" w14:textId="77777777" w:rsidR="0004584C" w:rsidRPr="0004584C" w:rsidRDefault="0004584C" w:rsidP="0004584C">
      <w:pPr>
        <w:widowControl w:val="0"/>
        <w:autoSpaceDE w:val="0"/>
        <w:autoSpaceDN w:val="0"/>
        <w:spacing w:before="2"/>
        <w:jc w:val="both"/>
        <w:rPr>
          <w:rFonts w:eastAsia="Arial MT" w:cs="Arial"/>
          <w:color w:val="auto"/>
          <w:szCs w:val="24"/>
          <w:lang w:eastAsia="en-US"/>
        </w:rPr>
      </w:pPr>
    </w:p>
    <w:p w14:paraId="677CD4C2" w14:textId="77777777" w:rsidR="0004584C" w:rsidRPr="0004584C" w:rsidRDefault="0004584C" w:rsidP="0004584C">
      <w:pPr>
        <w:widowControl w:val="0"/>
        <w:numPr>
          <w:ilvl w:val="0"/>
          <w:numId w:val="63"/>
        </w:numPr>
        <w:tabs>
          <w:tab w:val="left" w:pos="860"/>
          <w:tab w:val="left" w:pos="862"/>
        </w:tabs>
        <w:autoSpaceDE w:val="0"/>
        <w:autoSpaceDN w:val="0"/>
        <w:spacing w:line="276" w:lineRule="auto"/>
        <w:ind w:left="862" w:right="139"/>
        <w:jc w:val="both"/>
        <w:rPr>
          <w:rFonts w:eastAsia="Arial MT" w:cs="Arial"/>
          <w:color w:val="auto"/>
          <w:szCs w:val="24"/>
          <w:lang w:eastAsia="en-US"/>
        </w:rPr>
      </w:pPr>
      <w:r w:rsidRPr="0004584C">
        <w:rPr>
          <w:rFonts w:eastAsia="Arial MT" w:cs="Arial"/>
          <w:color w:val="auto"/>
          <w:szCs w:val="24"/>
          <w:lang w:eastAsia="en-US"/>
        </w:rPr>
        <w:t>Regular dentro de las Corporaciones Públicas a través del Comité de la Mujer o quien haga sus veces dentro de las Corporaciones Públicas. Los procedimientos y competencias para atender, investigar y rechazar los casos de violencia política contra las Concejalas y Edilesas.</w:t>
      </w:r>
    </w:p>
    <w:p w14:paraId="3AFAF423" w14:textId="77777777" w:rsidR="0004584C" w:rsidRPr="0004584C" w:rsidRDefault="0004584C" w:rsidP="0004584C">
      <w:pPr>
        <w:widowControl w:val="0"/>
        <w:numPr>
          <w:ilvl w:val="0"/>
          <w:numId w:val="63"/>
        </w:numPr>
        <w:tabs>
          <w:tab w:val="left" w:pos="860"/>
          <w:tab w:val="left" w:pos="862"/>
        </w:tabs>
        <w:autoSpaceDE w:val="0"/>
        <w:autoSpaceDN w:val="0"/>
        <w:spacing w:line="276" w:lineRule="auto"/>
        <w:ind w:left="862" w:right="138"/>
        <w:jc w:val="both"/>
        <w:rPr>
          <w:rFonts w:eastAsia="Arial MT" w:cs="Arial"/>
          <w:color w:val="auto"/>
          <w:szCs w:val="24"/>
          <w:lang w:eastAsia="en-US"/>
        </w:rPr>
      </w:pPr>
      <w:r w:rsidRPr="0004584C">
        <w:rPr>
          <w:rFonts w:eastAsia="Arial MT" w:cs="Arial"/>
          <w:color w:val="auto"/>
          <w:szCs w:val="24"/>
          <w:lang w:eastAsia="en-US"/>
        </w:rPr>
        <w:t xml:space="preserve">Elaborar y hacer seguimiento a una herramienta de registro oficial de los </w:t>
      </w:r>
      <w:r w:rsidRPr="0004584C">
        <w:rPr>
          <w:rFonts w:eastAsia="Arial MT" w:cs="Arial"/>
          <w:color w:val="auto"/>
          <w:szCs w:val="24"/>
          <w:lang w:eastAsia="en-US"/>
        </w:rPr>
        <w:lastRenderedPageBreak/>
        <w:t>casos de violencia</w:t>
      </w:r>
      <w:r w:rsidRPr="0004584C">
        <w:rPr>
          <w:rFonts w:eastAsia="Arial MT" w:cs="Arial"/>
          <w:color w:val="auto"/>
          <w:spacing w:val="-15"/>
          <w:szCs w:val="24"/>
          <w:lang w:eastAsia="en-US"/>
        </w:rPr>
        <w:t xml:space="preserve"> </w:t>
      </w:r>
      <w:r w:rsidRPr="0004584C">
        <w:rPr>
          <w:rFonts w:eastAsia="Arial MT" w:cs="Arial"/>
          <w:color w:val="auto"/>
          <w:szCs w:val="24"/>
          <w:lang w:eastAsia="en-US"/>
        </w:rPr>
        <w:t>política</w:t>
      </w:r>
      <w:r w:rsidRPr="0004584C">
        <w:rPr>
          <w:rFonts w:eastAsia="Arial MT" w:cs="Arial"/>
          <w:color w:val="auto"/>
          <w:spacing w:val="-14"/>
          <w:szCs w:val="24"/>
          <w:lang w:eastAsia="en-US"/>
        </w:rPr>
        <w:t xml:space="preserve"> </w:t>
      </w:r>
      <w:r w:rsidRPr="0004584C">
        <w:rPr>
          <w:rFonts w:eastAsia="Arial MT" w:cs="Arial"/>
          <w:color w:val="auto"/>
          <w:szCs w:val="24"/>
          <w:lang w:eastAsia="en-US"/>
        </w:rPr>
        <w:t>contra</w:t>
      </w:r>
      <w:r w:rsidRPr="0004584C">
        <w:rPr>
          <w:rFonts w:eastAsia="Arial MT" w:cs="Arial"/>
          <w:color w:val="auto"/>
          <w:spacing w:val="-14"/>
          <w:szCs w:val="24"/>
          <w:lang w:eastAsia="en-US"/>
        </w:rPr>
        <w:t xml:space="preserve"> </w:t>
      </w:r>
      <w:r w:rsidRPr="0004584C">
        <w:rPr>
          <w:rFonts w:eastAsia="Arial MT" w:cs="Arial"/>
          <w:color w:val="auto"/>
          <w:szCs w:val="24"/>
          <w:lang w:eastAsia="en-US"/>
        </w:rPr>
        <w:t>las</w:t>
      </w:r>
      <w:r w:rsidRPr="0004584C">
        <w:rPr>
          <w:rFonts w:eastAsia="Arial MT" w:cs="Arial"/>
          <w:color w:val="auto"/>
          <w:spacing w:val="-13"/>
          <w:szCs w:val="24"/>
          <w:lang w:eastAsia="en-US"/>
        </w:rPr>
        <w:t xml:space="preserve"> </w:t>
      </w:r>
      <w:r w:rsidRPr="0004584C">
        <w:rPr>
          <w:rFonts w:eastAsia="Arial MT" w:cs="Arial"/>
          <w:color w:val="auto"/>
          <w:szCs w:val="24"/>
          <w:lang w:eastAsia="en-US"/>
        </w:rPr>
        <w:t>Concejalas</w:t>
      </w:r>
      <w:r w:rsidRPr="0004584C">
        <w:rPr>
          <w:rFonts w:eastAsia="Arial MT" w:cs="Arial"/>
          <w:color w:val="auto"/>
          <w:spacing w:val="-13"/>
          <w:szCs w:val="24"/>
          <w:lang w:eastAsia="en-US"/>
        </w:rPr>
        <w:t xml:space="preserve"> </w:t>
      </w:r>
      <w:r w:rsidRPr="0004584C">
        <w:rPr>
          <w:rFonts w:eastAsia="Arial MT" w:cs="Arial"/>
          <w:color w:val="auto"/>
          <w:szCs w:val="24"/>
          <w:lang w:eastAsia="en-US"/>
        </w:rPr>
        <w:t>y</w:t>
      </w:r>
      <w:r w:rsidRPr="0004584C">
        <w:rPr>
          <w:rFonts w:eastAsia="Arial MT" w:cs="Arial"/>
          <w:color w:val="auto"/>
          <w:spacing w:val="-16"/>
          <w:szCs w:val="24"/>
          <w:lang w:eastAsia="en-US"/>
        </w:rPr>
        <w:t xml:space="preserve"> </w:t>
      </w:r>
      <w:r w:rsidRPr="0004584C">
        <w:rPr>
          <w:rFonts w:eastAsia="Arial MT" w:cs="Arial"/>
          <w:color w:val="auto"/>
          <w:szCs w:val="24"/>
          <w:lang w:eastAsia="en-US"/>
        </w:rPr>
        <w:t>Edilesas</w:t>
      </w:r>
      <w:r w:rsidRPr="0004584C">
        <w:rPr>
          <w:rFonts w:eastAsia="Arial MT" w:cs="Arial"/>
          <w:color w:val="auto"/>
          <w:spacing w:val="-13"/>
          <w:szCs w:val="24"/>
          <w:lang w:eastAsia="en-US"/>
        </w:rPr>
        <w:t xml:space="preserve"> </w:t>
      </w:r>
      <w:r w:rsidRPr="0004584C">
        <w:rPr>
          <w:rFonts w:eastAsia="Arial MT" w:cs="Arial"/>
          <w:color w:val="auto"/>
          <w:szCs w:val="24"/>
          <w:lang w:eastAsia="en-US"/>
        </w:rPr>
        <w:t>en</w:t>
      </w:r>
      <w:r w:rsidRPr="0004584C">
        <w:rPr>
          <w:rFonts w:eastAsia="Arial MT" w:cs="Arial"/>
          <w:color w:val="auto"/>
          <w:spacing w:val="-14"/>
          <w:szCs w:val="24"/>
          <w:lang w:eastAsia="en-US"/>
        </w:rPr>
        <w:t xml:space="preserve"> </w:t>
      </w:r>
      <w:r w:rsidRPr="0004584C">
        <w:rPr>
          <w:rFonts w:eastAsia="Arial MT" w:cs="Arial"/>
          <w:color w:val="auto"/>
          <w:szCs w:val="24"/>
          <w:lang w:eastAsia="en-US"/>
        </w:rPr>
        <w:t>cada</w:t>
      </w:r>
      <w:r w:rsidRPr="0004584C">
        <w:rPr>
          <w:rFonts w:eastAsia="Arial MT" w:cs="Arial"/>
          <w:color w:val="auto"/>
          <w:spacing w:val="-14"/>
          <w:szCs w:val="24"/>
          <w:lang w:eastAsia="en-US"/>
        </w:rPr>
        <w:t xml:space="preserve"> </w:t>
      </w:r>
      <w:r w:rsidRPr="0004584C">
        <w:rPr>
          <w:rFonts w:eastAsia="Arial MT" w:cs="Arial"/>
          <w:color w:val="auto"/>
          <w:szCs w:val="24"/>
          <w:lang w:eastAsia="en-US"/>
        </w:rPr>
        <w:t>una</w:t>
      </w:r>
      <w:r w:rsidRPr="0004584C">
        <w:rPr>
          <w:rFonts w:eastAsia="Arial MT" w:cs="Arial"/>
          <w:color w:val="auto"/>
          <w:spacing w:val="-14"/>
          <w:szCs w:val="24"/>
          <w:lang w:eastAsia="en-US"/>
        </w:rPr>
        <w:t xml:space="preserve"> </w:t>
      </w:r>
      <w:r w:rsidRPr="0004584C">
        <w:rPr>
          <w:rFonts w:eastAsia="Arial MT" w:cs="Arial"/>
          <w:color w:val="auto"/>
          <w:szCs w:val="24"/>
          <w:lang w:eastAsia="en-US"/>
        </w:rPr>
        <w:t>de</w:t>
      </w:r>
      <w:r w:rsidRPr="0004584C">
        <w:rPr>
          <w:rFonts w:eastAsia="Arial MT" w:cs="Arial"/>
          <w:color w:val="auto"/>
          <w:spacing w:val="-14"/>
          <w:szCs w:val="24"/>
          <w:lang w:eastAsia="en-US"/>
        </w:rPr>
        <w:t xml:space="preserve"> </w:t>
      </w:r>
      <w:r w:rsidRPr="0004584C">
        <w:rPr>
          <w:rFonts w:eastAsia="Arial MT" w:cs="Arial"/>
          <w:color w:val="auto"/>
          <w:szCs w:val="24"/>
          <w:lang w:eastAsia="en-US"/>
        </w:rPr>
        <w:t>las</w:t>
      </w:r>
      <w:r w:rsidRPr="0004584C">
        <w:rPr>
          <w:rFonts w:eastAsia="Arial MT" w:cs="Arial"/>
          <w:color w:val="auto"/>
          <w:spacing w:val="-13"/>
          <w:szCs w:val="24"/>
          <w:lang w:eastAsia="en-US"/>
        </w:rPr>
        <w:t xml:space="preserve"> </w:t>
      </w:r>
      <w:r w:rsidRPr="0004584C">
        <w:rPr>
          <w:rFonts w:eastAsia="Arial MT" w:cs="Arial"/>
          <w:color w:val="auto"/>
          <w:szCs w:val="24"/>
          <w:lang w:eastAsia="en-US"/>
        </w:rPr>
        <w:t xml:space="preserve">Corporaciones </w:t>
      </w:r>
      <w:r w:rsidRPr="0004584C">
        <w:rPr>
          <w:rFonts w:eastAsia="Arial MT" w:cs="Arial"/>
          <w:color w:val="auto"/>
          <w:spacing w:val="-2"/>
          <w:szCs w:val="24"/>
          <w:lang w:eastAsia="en-US"/>
        </w:rPr>
        <w:t>Públicas.</w:t>
      </w:r>
    </w:p>
    <w:p w14:paraId="2C82E2FA" w14:textId="69315F0C" w:rsidR="0004584C" w:rsidRPr="0004584C" w:rsidRDefault="0004584C" w:rsidP="0004584C">
      <w:pPr>
        <w:widowControl w:val="0"/>
        <w:numPr>
          <w:ilvl w:val="0"/>
          <w:numId w:val="63"/>
        </w:numPr>
        <w:tabs>
          <w:tab w:val="left" w:pos="860"/>
          <w:tab w:val="left" w:pos="862"/>
        </w:tabs>
        <w:autoSpaceDE w:val="0"/>
        <w:autoSpaceDN w:val="0"/>
        <w:spacing w:before="1" w:line="276" w:lineRule="auto"/>
        <w:ind w:left="862" w:right="135"/>
        <w:jc w:val="both"/>
        <w:rPr>
          <w:rFonts w:eastAsia="Arial MT" w:cs="Arial"/>
          <w:color w:val="auto"/>
          <w:szCs w:val="24"/>
          <w:lang w:eastAsia="en-US"/>
        </w:rPr>
      </w:pPr>
      <w:r w:rsidRPr="0004584C">
        <w:rPr>
          <w:rFonts w:eastAsia="Arial MT" w:cs="Arial"/>
          <w:color w:val="auto"/>
          <w:szCs w:val="24"/>
          <w:lang w:eastAsia="en-US"/>
        </w:rPr>
        <w:t>Implementar</w:t>
      </w:r>
      <w:r w:rsidRPr="0004584C">
        <w:rPr>
          <w:rFonts w:eastAsia="Arial MT" w:cs="Arial"/>
          <w:color w:val="auto"/>
          <w:spacing w:val="-9"/>
          <w:szCs w:val="24"/>
          <w:lang w:eastAsia="en-US"/>
        </w:rPr>
        <w:t xml:space="preserve"> </w:t>
      </w:r>
      <w:r w:rsidRPr="0004584C">
        <w:rPr>
          <w:rFonts w:eastAsia="Arial MT" w:cs="Arial"/>
          <w:color w:val="auto"/>
          <w:szCs w:val="24"/>
          <w:lang w:eastAsia="en-US"/>
        </w:rPr>
        <w:t>y</w:t>
      </w:r>
      <w:r w:rsidRPr="0004584C">
        <w:rPr>
          <w:rFonts w:eastAsia="Arial MT" w:cs="Arial"/>
          <w:color w:val="auto"/>
          <w:spacing w:val="-12"/>
          <w:szCs w:val="24"/>
          <w:lang w:eastAsia="en-US"/>
        </w:rPr>
        <w:t xml:space="preserve"> </w:t>
      </w:r>
      <w:r w:rsidRPr="0004584C">
        <w:rPr>
          <w:rFonts w:eastAsia="Arial MT" w:cs="Arial"/>
          <w:color w:val="auto"/>
          <w:szCs w:val="24"/>
          <w:lang w:eastAsia="en-US"/>
        </w:rPr>
        <w:t>divulgar</w:t>
      </w:r>
      <w:r w:rsidRPr="0004584C">
        <w:rPr>
          <w:rFonts w:eastAsia="Arial MT" w:cs="Arial"/>
          <w:color w:val="auto"/>
          <w:spacing w:val="-11"/>
          <w:szCs w:val="24"/>
          <w:lang w:eastAsia="en-US"/>
        </w:rPr>
        <w:t xml:space="preserve"> </w:t>
      </w:r>
      <w:r w:rsidRPr="0004584C">
        <w:rPr>
          <w:rFonts w:eastAsia="Arial MT" w:cs="Arial"/>
          <w:color w:val="auto"/>
          <w:szCs w:val="24"/>
          <w:lang w:eastAsia="en-US"/>
        </w:rPr>
        <w:t>campañas</w:t>
      </w:r>
      <w:r w:rsidRPr="0004584C">
        <w:rPr>
          <w:rFonts w:eastAsia="Arial MT" w:cs="Arial"/>
          <w:color w:val="auto"/>
          <w:spacing w:val="-9"/>
          <w:szCs w:val="24"/>
          <w:lang w:eastAsia="en-US"/>
        </w:rPr>
        <w:t xml:space="preserve"> </w:t>
      </w:r>
      <w:r w:rsidRPr="0004584C">
        <w:rPr>
          <w:rFonts w:eastAsia="Arial MT" w:cs="Arial"/>
          <w:color w:val="auto"/>
          <w:szCs w:val="24"/>
          <w:lang w:eastAsia="en-US"/>
        </w:rPr>
        <w:t>o</w:t>
      </w:r>
      <w:r w:rsidRPr="0004584C">
        <w:rPr>
          <w:rFonts w:eastAsia="Arial MT" w:cs="Arial"/>
          <w:color w:val="auto"/>
          <w:spacing w:val="-12"/>
          <w:szCs w:val="24"/>
          <w:lang w:eastAsia="en-US"/>
        </w:rPr>
        <w:t xml:space="preserve"> </w:t>
      </w:r>
      <w:r w:rsidRPr="0004584C">
        <w:rPr>
          <w:rFonts w:eastAsia="Arial MT" w:cs="Arial"/>
          <w:color w:val="auto"/>
          <w:szCs w:val="24"/>
          <w:lang w:eastAsia="en-US"/>
        </w:rPr>
        <w:t>estrategias</w:t>
      </w:r>
      <w:r w:rsidRPr="0004584C">
        <w:rPr>
          <w:rFonts w:eastAsia="Arial MT" w:cs="Arial"/>
          <w:color w:val="auto"/>
          <w:spacing w:val="-10"/>
          <w:szCs w:val="24"/>
          <w:lang w:eastAsia="en-US"/>
        </w:rPr>
        <w:t xml:space="preserve"> </w:t>
      </w:r>
      <w:r w:rsidRPr="0004584C">
        <w:rPr>
          <w:rFonts w:eastAsia="Arial MT" w:cs="Arial"/>
          <w:color w:val="auto"/>
          <w:szCs w:val="24"/>
          <w:lang w:eastAsia="en-US"/>
        </w:rPr>
        <w:t>periódicas</w:t>
      </w:r>
      <w:r w:rsidRPr="0004584C">
        <w:rPr>
          <w:rFonts w:eastAsia="Arial MT" w:cs="Arial"/>
          <w:color w:val="auto"/>
          <w:spacing w:val="-10"/>
          <w:szCs w:val="24"/>
          <w:lang w:eastAsia="en-US"/>
        </w:rPr>
        <w:t xml:space="preserve"> </w:t>
      </w:r>
      <w:r w:rsidRPr="0004584C">
        <w:rPr>
          <w:rFonts w:eastAsia="Arial MT" w:cs="Arial"/>
          <w:color w:val="auto"/>
          <w:szCs w:val="24"/>
          <w:lang w:eastAsia="en-US"/>
        </w:rPr>
        <w:t>de</w:t>
      </w:r>
      <w:r w:rsidRPr="0004584C">
        <w:rPr>
          <w:rFonts w:eastAsia="Arial MT" w:cs="Arial"/>
          <w:color w:val="auto"/>
          <w:spacing w:val="-10"/>
          <w:szCs w:val="24"/>
          <w:lang w:eastAsia="en-US"/>
        </w:rPr>
        <w:t xml:space="preserve"> </w:t>
      </w:r>
      <w:r w:rsidRPr="0004584C">
        <w:rPr>
          <w:rFonts w:eastAsia="Arial MT" w:cs="Arial"/>
          <w:color w:val="auto"/>
          <w:szCs w:val="24"/>
          <w:lang w:eastAsia="en-US"/>
        </w:rPr>
        <w:t>prevención</w:t>
      </w:r>
      <w:r w:rsidRPr="0004584C">
        <w:rPr>
          <w:rFonts w:eastAsia="Arial MT" w:cs="Arial"/>
          <w:color w:val="auto"/>
          <w:spacing w:val="-10"/>
          <w:szCs w:val="24"/>
          <w:lang w:eastAsia="en-US"/>
        </w:rPr>
        <w:t xml:space="preserve"> </w:t>
      </w:r>
      <w:r w:rsidRPr="0004584C">
        <w:rPr>
          <w:rFonts w:eastAsia="Arial MT" w:cs="Arial"/>
          <w:color w:val="auto"/>
          <w:szCs w:val="24"/>
          <w:lang w:eastAsia="en-US"/>
        </w:rPr>
        <w:t>y</w:t>
      </w:r>
      <w:r w:rsidRPr="0004584C">
        <w:rPr>
          <w:rFonts w:eastAsia="Arial MT" w:cs="Arial"/>
          <w:color w:val="auto"/>
          <w:spacing w:val="-12"/>
          <w:szCs w:val="24"/>
          <w:lang w:eastAsia="en-US"/>
        </w:rPr>
        <w:t xml:space="preserve"> </w:t>
      </w:r>
      <w:r w:rsidRPr="0004584C">
        <w:rPr>
          <w:rFonts w:eastAsia="Arial MT" w:cs="Arial"/>
          <w:color w:val="auto"/>
          <w:szCs w:val="24"/>
          <w:lang w:eastAsia="en-US"/>
        </w:rPr>
        <w:t>atención frente a la violencia política contra las Concejalas y/o Edilesas.</w:t>
      </w:r>
    </w:p>
    <w:p w14:paraId="41BD21E5" w14:textId="77777777" w:rsidR="0004584C" w:rsidRPr="0004584C" w:rsidRDefault="0004584C" w:rsidP="0004584C">
      <w:pPr>
        <w:widowControl w:val="0"/>
        <w:numPr>
          <w:ilvl w:val="0"/>
          <w:numId w:val="63"/>
        </w:numPr>
        <w:tabs>
          <w:tab w:val="left" w:pos="860"/>
          <w:tab w:val="left" w:pos="862"/>
        </w:tabs>
        <w:autoSpaceDE w:val="0"/>
        <w:autoSpaceDN w:val="0"/>
        <w:spacing w:line="276" w:lineRule="auto"/>
        <w:ind w:left="862" w:right="138"/>
        <w:jc w:val="both"/>
        <w:rPr>
          <w:rFonts w:eastAsia="Arial MT" w:cs="Arial"/>
          <w:color w:val="auto"/>
          <w:szCs w:val="24"/>
          <w:lang w:eastAsia="en-US"/>
        </w:rPr>
      </w:pPr>
      <w:r w:rsidRPr="0004584C">
        <w:rPr>
          <w:rFonts w:eastAsia="Arial MT" w:cs="Arial"/>
          <w:color w:val="auto"/>
          <w:szCs w:val="24"/>
          <w:lang w:eastAsia="en-US"/>
        </w:rPr>
        <w:t>Rendir</w:t>
      </w:r>
      <w:r w:rsidRPr="0004584C">
        <w:rPr>
          <w:rFonts w:eastAsia="Arial MT" w:cs="Arial"/>
          <w:color w:val="auto"/>
          <w:spacing w:val="-5"/>
          <w:szCs w:val="24"/>
          <w:lang w:eastAsia="en-US"/>
        </w:rPr>
        <w:t xml:space="preserve"> </w:t>
      </w:r>
      <w:r w:rsidRPr="0004584C">
        <w:rPr>
          <w:rFonts w:eastAsia="Arial MT" w:cs="Arial"/>
          <w:color w:val="auto"/>
          <w:szCs w:val="24"/>
          <w:lang w:eastAsia="en-US"/>
        </w:rPr>
        <w:t>cuentas</w:t>
      </w:r>
      <w:r w:rsidRPr="0004584C">
        <w:rPr>
          <w:rFonts w:eastAsia="Arial MT" w:cs="Arial"/>
          <w:color w:val="auto"/>
          <w:spacing w:val="-8"/>
          <w:szCs w:val="24"/>
          <w:lang w:eastAsia="en-US"/>
        </w:rPr>
        <w:t xml:space="preserve"> </w:t>
      </w:r>
      <w:r w:rsidRPr="0004584C">
        <w:rPr>
          <w:rFonts w:eastAsia="Arial MT" w:cs="Arial"/>
          <w:color w:val="auto"/>
          <w:szCs w:val="24"/>
          <w:lang w:eastAsia="en-US"/>
        </w:rPr>
        <w:t>sobre</w:t>
      </w:r>
      <w:r w:rsidRPr="0004584C">
        <w:rPr>
          <w:rFonts w:eastAsia="Arial MT" w:cs="Arial"/>
          <w:color w:val="auto"/>
          <w:spacing w:val="-9"/>
          <w:szCs w:val="24"/>
          <w:lang w:eastAsia="en-US"/>
        </w:rPr>
        <w:t xml:space="preserve"> </w:t>
      </w:r>
      <w:r w:rsidRPr="0004584C">
        <w:rPr>
          <w:rFonts w:eastAsia="Arial MT" w:cs="Arial"/>
          <w:color w:val="auto"/>
          <w:szCs w:val="24"/>
          <w:lang w:eastAsia="en-US"/>
        </w:rPr>
        <w:t>la</w:t>
      </w:r>
      <w:r w:rsidRPr="0004584C">
        <w:rPr>
          <w:rFonts w:eastAsia="Arial MT" w:cs="Arial"/>
          <w:color w:val="auto"/>
          <w:spacing w:val="-9"/>
          <w:szCs w:val="24"/>
          <w:lang w:eastAsia="en-US"/>
        </w:rPr>
        <w:t xml:space="preserve"> </w:t>
      </w:r>
      <w:r w:rsidRPr="0004584C">
        <w:rPr>
          <w:rFonts w:eastAsia="Arial MT" w:cs="Arial"/>
          <w:color w:val="auto"/>
          <w:szCs w:val="24"/>
          <w:lang w:eastAsia="en-US"/>
        </w:rPr>
        <w:t>aplicación</w:t>
      </w:r>
      <w:r w:rsidRPr="0004584C">
        <w:rPr>
          <w:rFonts w:eastAsia="Arial MT" w:cs="Arial"/>
          <w:color w:val="auto"/>
          <w:spacing w:val="-7"/>
          <w:szCs w:val="24"/>
          <w:lang w:eastAsia="en-US"/>
        </w:rPr>
        <w:t xml:space="preserve"> </w:t>
      </w:r>
      <w:r w:rsidRPr="0004584C">
        <w:rPr>
          <w:rFonts w:eastAsia="Arial MT" w:cs="Arial"/>
          <w:color w:val="auto"/>
          <w:szCs w:val="24"/>
          <w:lang w:eastAsia="en-US"/>
        </w:rPr>
        <w:t>del</w:t>
      </w:r>
      <w:r w:rsidRPr="0004584C">
        <w:rPr>
          <w:rFonts w:eastAsia="Arial MT" w:cs="Arial"/>
          <w:color w:val="auto"/>
          <w:spacing w:val="-7"/>
          <w:szCs w:val="24"/>
          <w:lang w:eastAsia="en-US"/>
        </w:rPr>
        <w:t xml:space="preserve"> </w:t>
      </w:r>
      <w:r w:rsidRPr="0004584C">
        <w:rPr>
          <w:rFonts w:eastAsia="Arial MT" w:cs="Arial"/>
          <w:color w:val="auto"/>
          <w:szCs w:val="24"/>
          <w:lang w:eastAsia="en-US"/>
        </w:rPr>
        <w:t>protocolo</w:t>
      </w:r>
      <w:r w:rsidRPr="0004584C">
        <w:rPr>
          <w:rFonts w:eastAsia="Arial MT" w:cs="Arial"/>
          <w:color w:val="auto"/>
          <w:spacing w:val="-9"/>
          <w:szCs w:val="24"/>
          <w:lang w:eastAsia="en-US"/>
        </w:rPr>
        <w:t xml:space="preserve"> </w:t>
      </w:r>
      <w:r w:rsidRPr="0004584C">
        <w:rPr>
          <w:rFonts w:eastAsia="Arial MT" w:cs="Arial"/>
          <w:color w:val="auto"/>
          <w:szCs w:val="24"/>
          <w:lang w:eastAsia="en-US"/>
        </w:rPr>
        <w:t>y</w:t>
      </w:r>
      <w:r w:rsidRPr="0004584C">
        <w:rPr>
          <w:rFonts w:eastAsia="Arial MT" w:cs="Arial"/>
          <w:color w:val="auto"/>
          <w:spacing w:val="-8"/>
          <w:szCs w:val="24"/>
          <w:lang w:eastAsia="en-US"/>
        </w:rPr>
        <w:t xml:space="preserve"> </w:t>
      </w:r>
      <w:r w:rsidRPr="0004584C">
        <w:rPr>
          <w:rFonts w:eastAsia="Arial MT" w:cs="Arial"/>
          <w:color w:val="auto"/>
          <w:szCs w:val="24"/>
          <w:lang w:eastAsia="en-US"/>
        </w:rPr>
        <w:t>casos</w:t>
      </w:r>
      <w:r w:rsidRPr="0004584C">
        <w:rPr>
          <w:rFonts w:eastAsia="Arial MT" w:cs="Arial"/>
          <w:color w:val="auto"/>
          <w:spacing w:val="-6"/>
          <w:szCs w:val="24"/>
          <w:lang w:eastAsia="en-US"/>
        </w:rPr>
        <w:t xml:space="preserve"> </w:t>
      </w:r>
      <w:proofErr w:type="spellStart"/>
      <w:r w:rsidRPr="0004584C">
        <w:rPr>
          <w:rFonts w:eastAsia="Arial MT" w:cs="Arial"/>
          <w:color w:val="auto"/>
          <w:szCs w:val="24"/>
          <w:lang w:eastAsia="en-US"/>
        </w:rPr>
        <w:t>recepcionados</w:t>
      </w:r>
      <w:proofErr w:type="spellEnd"/>
      <w:r w:rsidRPr="0004584C">
        <w:rPr>
          <w:rFonts w:eastAsia="Arial MT" w:cs="Arial"/>
          <w:color w:val="auto"/>
          <w:spacing w:val="-9"/>
          <w:szCs w:val="24"/>
          <w:lang w:eastAsia="en-US"/>
        </w:rPr>
        <w:t xml:space="preserve"> </w:t>
      </w:r>
      <w:r w:rsidRPr="0004584C">
        <w:rPr>
          <w:rFonts w:eastAsia="Arial MT" w:cs="Arial"/>
          <w:color w:val="auto"/>
          <w:szCs w:val="24"/>
          <w:lang w:eastAsia="en-US"/>
        </w:rPr>
        <w:t>y</w:t>
      </w:r>
      <w:r w:rsidRPr="0004584C">
        <w:rPr>
          <w:rFonts w:eastAsia="Arial MT" w:cs="Arial"/>
          <w:color w:val="auto"/>
          <w:spacing w:val="-8"/>
          <w:szCs w:val="24"/>
          <w:lang w:eastAsia="en-US"/>
        </w:rPr>
        <w:t xml:space="preserve"> </w:t>
      </w:r>
      <w:r w:rsidRPr="0004584C">
        <w:rPr>
          <w:rFonts w:eastAsia="Arial MT" w:cs="Arial"/>
          <w:color w:val="auto"/>
          <w:szCs w:val="24"/>
          <w:lang w:eastAsia="en-US"/>
        </w:rPr>
        <w:t xml:space="preserve">atendidos por los Comités de la Mujer o quien haga sus veces dentro de las Corporaciones </w:t>
      </w:r>
      <w:r w:rsidRPr="0004584C">
        <w:rPr>
          <w:rFonts w:eastAsia="Arial MT" w:cs="Arial"/>
          <w:color w:val="auto"/>
          <w:spacing w:val="-2"/>
          <w:szCs w:val="24"/>
          <w:lang w:eastAsia="en-US"/>
        </w:rPr>
        <w:t>Públicas.</w:t>
      </w:r>
    </w:p>
    <w:p w14:paraId="0FCA2F87" w14:textId="77777777" w:rsidR="0004584C" w:rsidRPr="0004584C" w:rsidRDefault="0004584C" w:rsidP="0004584C">
      <w:pPr>
        <w:widowControl w:val="0"/>
        <w:numPr>
          <w:ilvl w:val="0"/>
          <w:numId w:val="63"/>
        </w:numPr>
        <w:tabs>
          <w:tab w:val="left" w:pos="860"/>
          <w:tab w:val="left" w:pos="862"/>
        </w:tabs>
        <w:autoSpaceDE w:val="0"/>
        <w:autoSpaceDN w:val="0"/>
        <w:spacing w:line="276" w:lineRule="auto"/>
        <w:ind w:left="862" w:right="138"/>
        <w:jc w:val="both"/>
        <w:rPr>
          <w:rFonts w:eastAsia="Arial MT" w:cs="Arial"/>
          <w:color w:val="auto"/>
          <w:szCs w:val="24"/>
          <w:lang w:eastAsia="en-US"/>
        </w:rPr>
      </w:pPr>
      <w:r w:rsidRPr="0004584C">
        <w:rPr>
          <w:rFonts w:eastAsia="Arial MT" w:cs="Arial"/>
          <w:color w:val="auto"/>
          <w:szCs w:val="24"/>
          <w:lang w:eastAsia="en-US"/>
        </w:rPr>
        <w:t>Brindar acompañamiento jurídico a las Concejalas y Edilesas por parte de la corporación, para fortalecer su defensa en los escenarios en los cuales se detecte casos de violencia política contra las Concejales y/o Edilesas.</w:t>
      </w:r>
    </w:p>
    <w:p w14:paraId="5A8DFFA5" w14:textId="77777777" w:rsidR="0004584C" w:rsidRPr="0004584C" w:rsidRDefault="0004584C" w:rsidP="0004584C">
      <w:pPr>
        <w:widowControl w:val="0"/>
        <w:numPr>
          <w:ilvl w:val="0"/>
          <w:numId w:val="63"/>
        </w:numPr>
        <w:tabs>
          <w:tab w:val="left" w:pos="860"/>
          <w:tab w:val="left" w:pos="862"/>
        </w:tabs>
        <w:autoSpaceDE w:val="0"/>
        <w:autoSpaceDN w:val="0"/>
        <w:spacing w:before="2" w:line="276" w:lineRule="auto"/>
        <w:ind w:left="862" w:right="138"/>
        <w:jc w:val="both"/>
        <w:rPr>
          <w:rFonts w:eastAsia="Arial MT" w:cs="Arial"/>
          <w:color w:val="auto"/>
          <w:szCs w:val="24"/>
          <w:lang w:eastAsia="en-US"/>
        </w:rPr>
      </w:pPr>
      <w:r w:rsidRPr="0004584C">
        <w:rPr>
          <w:rFonts w:eastAsia="Arial MT" w:cs="Arial"/>
          <w:color w:val="auto"/>
          <w:szCs w:val="24"/>
          <w:lang w:eastAsia="en-US"/>
        </w:rPr>
        <w:t>Poner en conocimiento de las autoridades competentes en materia electoral y los comités de ética de los partidos y movimientos políticos, las formas o acciones a través</w:t>
      </w:r>
      <w:r w:rsidRPr="0004584C">
        <w:rPr>
          <w:rFonts w:eastAsia="Arial MT" w:cs="Arial"/>
          <w:color w:val="auto"/>
          <w:spacing w:val="-16"/>
          <w:szCs w:val="24"/>
          <w:lang w:eastAsia="en-US"/>
        </w:rPr>
        <w:t xml:space="preserve"> </w:t>
      </w:r>
      <w:r w:rsidRPr="0004584C">
        <w:rPr>
          <w:rFonts w:eastAsia="Arial MT" w:cs="Arial"/>
          <w:color w:val="auto"/>
          <w:szCs w:val="24"/>
          <w:lang w:eastAsia="en-US"/>
        </w:rPr>
        <w:t>de</w:t>
      </w:r>
      <w:r w:rsidRPr="0004584C">
        <w:rPr>
          <w:rFonts w:eastAsia="Arial MT" w:cs="Arial"/>
          <w:color w:val="auto"/>
          <w:spacing w:val="-17"/>
          <w:szCs w:val="24"/>
          <w:lang w:eastAsia="en-US"/>
        </w:rPr>
        <w:t xml:space="preserve"> </w:t>
      </w:r>
      <w:r w:rsidRPr="0004584C">
        <w:rPr>
          <w:rFonts w:eastAsia="Arial MT" w:cs="Arial"/>
          <w:color w:val="auto"/>
          <w:szCs w:val="24"/>
          <w:lang w:eastAsia="en-US"/>
        </w:rPr>
        <w:t>las</w:t>
      </w:r>
      <w:r w:rsidRPr="0004584C">
        <w:rPr>
          <w:rFonts w:eastAsia="Arial MT" w:cs="Arial"/>
          <w:color w:val="auto"/>
          <w:spacing w:val="-17"/>
          <w:szCs w:val="24"/>
          <w:lang w:eastAsia="en-US"/>
        </w:rPr>
        <w:t xml:space="preserve"> </w:t>
      </w:r>
      <w:r w:rsidRPr="0004584C">
        <w:rPr>
          <w:rFonts w:eastAsia="Arial MT" w:cs="Arial"/>
          <w:color w:val="auto"/>
          <w:szCs w:val="24"/>
          <w:lang w:eastAsia="en-US"/>
        </w:rPr>
        <w:t>cuales</w:t>
      </w:r>
      <w:r w:rsidRPr="0004584C">
        <w:rPr>
          <w:rFonts w:eastAsia="Arial MT" w:cs="Arial"/>
          <w:color w:val="auto"/>
          <w:spacing w:val="-17"/>
          <w:szCs w:val="24"/>
          <w:lang w:eastAsia="en-US"/>
        </w:rPr>
        <w:t xml:space="preserve"> </w:t>
      </w:r>
      <w:r w:rsidRPr="0004584C">
        <w:rPr>
          <w:rFonts w:eastAsia="Arial MT" w:cs="Arial"/>
          <w:color w:val="auto"/>
          <w:szCs w:val="24"/>
          <w:lang w:eastAsia="en-US"/>
        </w:rPr>
        <w:t>se</w:t>
      </w:r>
      <w:r w:rsidRPr="0004584C">
        <w:rPr>
          <w:rFonts w:eastAsia="Arial MT" w:cs="Arial"/>
          <w:color w:val="auto"/>
          <w:spacing w:val="-17"/>
          <w:szCs w:val="24"/>
          <w:lang w:eastAsia="en-US"/>
        </w:rPr>
        <w:t xml:space="preserve"> </w:t>
      </w:r>
      <w:r w:rsidRPr="0004584C">
        <w:rPr>
          <w:rFonts w:eastAsia="Arial MT" w:cs="Arial"/>
          <w:color w:val="auto"/>
          <w:szCs w:val="24"/>
          <w:lang w:eastAsia="en-US"/>
        </w:rPr>
        <w:t>presente</w:t>
      </w:r>
      <w:r w:rsidRPr="0004584C">
        <w:rPr>
          <w:rFonts w:eastAsia="Arial MT" w:cs="Arial"/>
          <w:color w:val="auto"/>
          <w:spacing w:val="-16"/>
          <w:szCs w:val="24"/>
          <w:lang w:eastAsia="en-US"/>
        </w:rPr>
        <w:t xml:space="preserve"> </w:t>
      </w:r>
      <w:r w:rsidRPr="0004584C">
        <w:rPr>
          <w:rFonts w:eastAsia="Arial MT" w:cs="Arial"/>
          <w:color w:val="auto"/>
          <w:szCs w:val="24"/>
          <w:lang w:eastAsia="en-US"/>
        </w:rPr>
        <w:t>violencia</w:t>
      </w:r>
      <w:r w:rsidRPr="0004584C">
        <w:rPr>
          <w:rFonts w:eastAsia="Arial MT" w:cs="Arial"/>
          <w:color w:val="auto"/>
          <w:spacing w:val="-15"/>
          <w:szCs w:val="24"/>
          <w:lang w:eastAsia="en-US"/>
        </w:rPr>
        <w:t xml:space="preserve"> </w:t>
      </w:r>
      <w:r w:rsidRPr="0004584C">
        <w:rPr>
          <w:rFonts w:eastAsia="Arial MT" w:cs="Arial"/>
          <w:color w:val="auto"/>
          <w:szCs w:val="24"/>
          <w:lang w:eastAsia="en-US"/>
        </w:rPr>
        <w:t>política</w:t>
      </w:r>
      <w:r w:rsidRPr="0004584C">
        <w:rPr>
          <w:rFonts w:eastAsia="Arial MT" w:cs="Arial"/>
          <w:color w:val="auto"/>
          <w:spacing w:val="-15"/>
          <w:szCs w:val="24"/>
          <w:lang w:eastAsia="en-US"/>
        </w:rPr>
        <w:t xml:space="preserve"> </w:t>
      </w:r>
      <w:r w:rsidRPr="0004584C">
        <w:rPr>
          <w:rFonts w:eastAsia="Arial MT" w:cs="Arial"/>
          <w:color w:val="auto"/>
          <w:szCs w:val="24"/>
          <w:lang w:eastAsia="en-US"/>
        </w:rPr>
        <w:t>contra</w:t>
      </w:r>
      <w:r w:rsidRPr="0004584C">
        <w:rPr>
          <w:rFonts w:eastAsia="Arial MT" w:cs="Arial"/>
          <w:color w:val="auto"/>
          <w:spacing w:val="-17"/>
          <w:szCs w:val="24"/>
          <w:lang w:eastAsia="en-US"/>
        </w:rPr>
        <w:t xml:space="preserve"> </w:t>
      </w:r>
      <w:r w:rsidRPr="0004584C">
        <w:rPr>
          <w:rFonts w:eastAsia="Arial MT" w:cs="Arial"/>
          <w:color w:val="auto"/>
          <w:szCs w:val="24"/>
          <w:lang w:eastAsia="en-US"/>
        </w:rPr>
        <w:t>las</w:t>
      </w:r>
      <w:r w:rsidRPr="0004584C">
        <w:rPr>
          <w:rFonts w:eastAsia="Arial MT" w:cs="Arial"/>
          <w:color w:val="auto"/>
          <w:spacing w:val="-17"/>
          <w:szCs w:val="24"/>
          <w:lang w:eastAsia="en-US"/>
        </w:rPr>
        <w:t xml:space="preserve"> </w:t>
      </w:r>
      <w:r w:rsidRPr="0004584C">
        <w:rPr>
          <w:rFonts w:eastAsia="Arial MT" w:cs="Arial"/>
          <w:color w:val="auto"/>
          <w:szCs w:val="24"/>
          <w:lang w:eastAsia="en-US"/>
        </w:rPr>
        <w:t>Concejalas</w:t>
      </w:r>
      <w:r w:rsidRPr="0004584C">
        <w:rPr>
          <w:rFonts w:eastAsia="Arial MT" w:cs="Arial"/>
          <w:color w:val="auto"/>
          <w:spacing w:val="-17"/>
          <w:szCs w:val="24"/>
          <w:lang w:eastAsia="en-US"/>
        </w:rPr>
        <w:t xml:space="preserve"> </w:t>
      </w:r>
      <w:r w:rsidRPr="0004584C">
        <w:rPr>
          <w:rFonts w:eastAsia="Arial MT" w:cs="Arial"/>
          <w:color w:val="auto"/>
          <w:szCs w:val="24"/>
          <w:lang w:eastAsia="en-US"/>
        </w:rPr>
        <w:t>y/o</w:t>
      </w:r>
      <w:r w:rsidRPr="0004584C">
        <w:rPr>
          <w:rFonts w:eastAsia="Arial MT" w:cs="Arial"/>
          <w:color w:val="auto"/>
          <w:spacing w:val="-17"/>
          <w:szCs w:val="24"/>
          <w:lang w:eastAsia="en-US"/>
        </w:rPr>
        <w:t xml:space="preserve"> </w:t>
      </w:r>
      <w:r w:rsidRPr="0004584C">
        <w:rPr>
          <w:rFonts w:eastAsia="Arial MT" w:cs="Arial"/>
          <w:color w:val="auto"/>
          <w:szCs w:val="24"/>
          <w:lang w:eastAsia="en-US"/>
        </w:rPr>
        <w:t>Edilesas.</w:t>
      </w:r>
    </w:p>
    <w:p w14:paraId="375A8079" w14:textId="723E7689" w:rsidR="0004584C" w:rsidRPr="0004584C" w:rsidRDefault="0004584C" w:rsidP="0004584C">
      <w:pPr>
        <w:widowControl w:val="0"/>
        <w:autoSpaceDE w:val="0"/>
        <w:autoSpaceDN w:val="0"/>
        <w:spacing w:before="250"/>
        <w:ind w:left="143" w:right="135"/>
        <w:jc w:val="both"/>
        <w:rPr>
          <w:rFonts w:eastAsia="Arial MT" w:cs="Arial"/>
          <w:color w:val="auto"/>
          <w:szCs w:val="24"/>
          <w:lang w:eastAsia="en-US"/>
        </w:rPr>
      </w:pPr>
      <w:r w:rsidRPr="0004584C">
        <w:rPr>
          <w:rFonts w:eastAsia="Arial MT" w:cs="Arial"/>
          <w:b/>
          <w:color w:val="auto"/>
          <w:szCs w:val="24"/>
          <w:lang w:eastAsia="en-US"/>
        </w:rPr>
        <w:t xml:space="preserve">Artículo 9°. Obligaciones de Concejales y Ediles. </w:t>
      </w:r>
      <w:r w:rsidRPr="0004584C">
        <w:rPr>
          <w:rFonts w:eastAsia="Arial MT" w:cs="Arial"/>
          <w:color w:val="auto"/>
          <w:szCs w:val="24"/>
          <w:lang w:eastAsia="en-US"/>
        </w:rPr>
        <w:t>Es obligación de los Concejales y Ediles</w:t>
      </w:r>
      <w:r w:rsidRPr="0004584C">
        <w:rPr>
          <w:rFonts w:eastAsia="Arial MT" w:cs="Arial"/>
          <w:color w:val="auto"/>
          <w:spacing w:val="80"/>
          <w:szCs w:val="24"/>
          <w:lang w:eastAsia="en-US"/>
        </w:rPr>
        <w:t xml:space="preserve"> </w:t>
      </w:r>
      <w:r w:rsidRPr="0004584C">
        <w:rPr>
          <w:rFonts w:eastAsia="Arial MT" w:cs="Arial"/>
          <w:color w:val="auto"/>
          <w:szCs w:val="24"/>
          <w:lang w:eastAsia="en-US"/>
        </w:rPr>
        <w:t>abstenerse</w:t>
      </w:r>
      <w:r w:rsidRPr="0004584C">
        <w:rPr>
          <w:rFonts w:eastAsia="Arial MT" w:cs="Arial"/>
          <w:color w:val="auto"/>
          <w:spacing w:val="80"/>
          <w:szCs w:val="24"/>
          <w:lang w:eastAsia="en-US"/>
        </w:rPr>
        <w:t xml:space="preserve"> </w:t>
      </w:r>
      <w:r w:rsidRPr="0004584C">
        <w:rPr>
          <w:rFonts w:eastAsia="Arial MT" w:cs="Arial"/>
          <w:color w:val="auto"/>
          <w:szCs w:val="24"/>
          <w:lang w:eastAsia="en-US"/>
        </w:rPr>
        <w:t>de</w:t>
      </w:r>
      <w:r w:rsidRPr="0004584C">
        <w:rPr>
          <w:rFonts w:eastAsia="Arial MT" w:cs="Arial"/>
          <w:color w:val="auto"/>
          <w:spacing w:val="74"/>
          <w:szCs w:val="24"/>
          <w:lang w:eastAsia="en-US"/>
        </w:rPr>
        <w:t xml:space="preserve"> </w:t>
      </w:r>
      <w:r w:rsidRPr="0004584C">
        <w:rPr>
          <w:rFonts w:eastAsia="Arial MT" w:cs="Arial"/>
          <w:color w:val="auto"/>
          <w:szCs w:val="24"/>
          <w:lang w:eastAsia="en-US"/>
        </w:rPr>
        <w:t>cualquier</w:t>
      </w:r>
      <w:r w:rsidRPr="0004584C">
        <w:rPr>
          <w:rFonts w:eastAsia="Arial MT" w:cs="Arial"/>
          <w:color w:val="auto"/>
          <w:spacing w:val="78"/>
          <w:szCs w:val="24"/>
          <w:lang w:eastAsia="en-US"/>
        </w:rPr>
        <w:t xml:space="preserve"> </w:t>
      </w:r>
      <w:r w:rsidRPr="0004584C">
        <w:rPr>
          <w:rFonts w:eastAsia="Arial MT" w:cs="Arial"/>
          <w:color w:val="auto"/>
          <w:szCs w:val="24"/>
          <w:lang w:eastAsia="en-US"/>
        </w:rPr>
        <w:t>acción</w:t>
      </w:r>
      <w:r w:rsidRPr="0004584C">
        <w:rPr>
          <w:rFonts w:eastAsia="Arial MT" w:cs="Arial"/>
          <w:color w:val="auto"/>
          <w:spacing w:val="77"/>
          <w:szCs w:val="24"/>
          <w:lang w:eastAsia="en-US"/>
        </w:rPr>
        <w:t xml:space="preserve"> </w:t>
      </w:r>
      <w:r w:rsidRPr="0004584C">
        <w:rPr>
          <w:rFonts w:eastAsia="Arial MT" w:cs="Arial"/>
          <w:color w:val="auto"/>
          <w:szCs w:val="24"/>
          <w:lang w:eastAsia="en-US"/>
        </w:rPr>
        <w:t>u</w:t>
      </w:r>
      <w:r w:rsidRPr="0004584C">
        <w:rPr>
          <w:rFonts w:eastAsia="Arial MT" w:cs="Arial"/>
          <w:color w:val="auto"/>
          <w:spacing w:val="80"/>
          <w:szCs w:val="24"/>
          <w:lang w:eastAsia="en-US"/>
        </w:rPr>
        <w:t xml:space="preserve"> </w:t>
      </w:r>
      <w:r w:rsidRPr="0004584C">
        <w:rPr>
          <w:rFonts w:eastAsia="Arial MT" w:cs="Arial"/>
          <w:color w:val="auto"/>
          <w:szCs w:val="24"/>
          <w:lang w:eastAsia="en-US"/>
        </w:rPr>
        <w:t>omisión</w:t>
      </w:r>
      <w:r w:rsidRPr="0004584C">
        <w:rPr>
          <w:rFonts w:eastAsia="Arial MT" w:cs="Arial"/>
          <w:color w:val="auto"/>
          <w:spacing w:val="77"/>
          <w:szCs w:val="24"/>
          <w:lang w:eastAsia="en-US"/>
        </w:rPr>
        <w:t xml:space="preserve"> </w:t>
      </w:r>
      <w:r w:rsidRPr="0004584C">
        <w:rPr>
          <w:rFonts w:eastAsia="Arial MT" w:cs="Arial"/>
          <w:color w:val="auto"/>
          <w:szCs w:val="24"/>
          <w:lang w:eastAsia="en-US"/>
        </w:rPr>
        <w:t>que</w:t>
      </w:r>
      <w:r w:rsidRPr="0004584C">
        <w:rPr>
          <w:rFonts w:eastAsia="Arial MT" w:cs="Arial"/>
          <w:color w:val="auto"/>
          <w:spacing w:val="79"/>
          <w:szCs w:val="24"/>
          <w:lang w:eastAsia="en-US"/>
        </w:rPr>
        <w:t xml:space="preserve"> </w:t>
      </w:r>
      <w:r w:rsidRPr="0004584C">
        <w:rPr>
          <w:rFonts w:eastAsia="Arial MT" w:cs="Arial"/>
          <w:color w:val="auto"/>
          <w:szCs w:val="24"/>
          <w:lang w:eastAsia="en-US"/>
        </w:rPr>
        <w:t>implique</w:t>
      </w:r>
      <w:r w:rsidRPr="0004584C">
        <w:rPr>
          <w:rFonts w:eastAsia="Arial MT" w:cs="Arial"/>
          <w:color w:val="auto"/>
          <w:spacing w:val="77"/>
          <w:szCs w:val="24"/>
          <w:lang w:eastAsia="en-US"/>
        </w:rPr>
        <w:t xml:space="preserve"> </w:t>
      </w:r>
      <w:r w:rsidRPr="0004584C">
        <w:rPr>
          <w:rFonts w:eastAsia="Arial MT" w:cs="Arial"/>
          <w:color w:val="auto"/>
          <w:szCs w:val="24"/>
          <w:lang w:eastAsia="en-US"/>
        </w:rPr>
        <w:t>violencia</w:t>
      </w:r>
      <w:r w:rsidRPr="0004584C">
        <w:rPr>
          <w:rFonts w:eastAsia="Arial MT" w:cs="Arial"/>
          <w:color w:val="auto"/>
          <w:spacing w:val="80"/>
          <w:szCs w:val="24"/>
          <w:lang w:eastAsia="en-US"/>
        </w:rPr>
        <w:t xml:space="preserve"> </w:t>
      </w:r>
      <w:r w:rsidRPr="0004584C">
        <w:rPr>
          <w:rFonts w:eastAsia="Arial MT" w:cs="Arial"/>
          <w:color w:val="auto"/>
          <w:szCs w:val="24"/>
          <w:lang w:eastAsia="en-US"/>
        </w:rPr>
        <w:t>contra</w:t>
      </w:r>
      <w:r w:rsidRPr="0004584C">
        <w:rPr>
          <w:rFonts w:eastAsia="Arial MT" w:cs="Arial"/>
          <w:color w:val="auto"/>
          <w:spacing w:val="77"/>
          <w:szCs w:val="24"/>
          <w:lang w:eastAsia="en-US"/>
        </w:rPr>
        <w:t xml:space="preserve"> </w:t>
      </w:r>
      <w:r w:rsidRPr="0004584C">
        <w:rPr>
          <w:rFonts w:eastAsia="Arial MT" w:cs="Arial"/>
          <w:color w:val="auto"/>
          <w:szCs w:val="24"/>
          <w:lang w:eastAsia="en-US"/>
        </w:rPr>
        <w:t>las</w:t>
      </w:r>
      <w:r>
        <w:rPr>
          <w:rFonts w:eastAsia="Arial MT" w:cs="Arial"/>
          <w:color w:val="auto"/>
          <w:szCs w:val="24"/>
          <w:lang w:eastAsia="en-US"/>
        </w:rPr>
        <w:t xml:space="preserve"> </w:t>
      </w:r>
      <w:r w:rsidRPr="0004584C">
        <w:rPr>
          <w:rFonts w:eastAsia="Arial MT" w:cs="Arial"/>
          <w:color w:val="auto"/>
          <w:szCs w:val="24"/>
          <w:lang w:eastAsia="en-US"/>
        </w:rPr>
        <w:t xml:space="preserve">Concejalas y Edilesas en el desarrollo de sus funciones, en los términos del presente </w:t>
      </w:r>
      <w:r w:rsidRPr="0004584C">
        <w:rPr>
          <w:rFonts w:eastAsia="Arial MT" w:cs="Arial"/>
          <w:color w:val="auto"/>
          <w:spacing w:val="-2"/>
          <w:szCs w:val="24"/>
          <w:lang w:eastAsia="en-US"/>
        </w:rPr>
        <w:t>acuerdo.</w:t>
      </w:r>
    </w:p>
    <w:p w14:paraId="25FF7A73" w14:textId="77777777" w:rsidR="0004584C" w:rsidRPr="0004584C" w:rsidRDefault="0004584C" w:rsidP="0004584C">
      <w:pPr>
        <w:widowControl w:val="0"/>
        <w:autoSpaceDE w:val="0"/>
        <w:autoSpaceDN w:val="0"/>
        <w:spacing w:before="250"/>
        <w:ind w:left="143" w:right="139"/>
        <w:jc w:val="both"/>
        <w:rPr>
          <w:rFonts w:eastAsia="Arial MT" w:cs="Arial"/>
          <w:color w:val="auto"/>
          <w:szCs w:val="24"/>
          <w:lang w:eastAsia="en-US"/>
        </w:rPr>
      </w:pPr>
      <w:r w:rsidRPr="0004584C">
        <w:rPr>
          <w:rFonts w:eastAsia="Arial MT" w:cs="Arial"/>
          <w:b/>
          <w:color w:val="auto"/>
          <w:szCs w:val="24"/>
          <w:lang w:eastAsia="en-US"/>
        </w:rPr>
        <w:t xml:space="preserve">Artículo 10°. Registro casos de violencia contra Concejalas y/o Edilesas en política. </w:t>
      </w:r>
      <w:r w:rsidRPr="0004584C">
        <w:rPr>
          <w:rFonts w:eastAsia="Arial MT" w:cs="Arial"/>
          <w:color w:val="auto"/>
          <w:szCs w:val="24"/>
          <w:lang w:eastAsia="en-US"/>
        </w:rPr>
        <w:t>El Concejo de Bogotá y las Juntas Administradoras Locales (JAL) a través de los Comités de la Mujer o el que haga sus veces dentro de la Corporación, deberán llevar un registro propio de los casos de violencia contra las Concejalas y Edilesas en el desarrollo político, sobre</w:t>
      </w:r>
      <w:r w:rsidRPr="0004584C">
        <w:rPr>
          <w:rFonts w:eastAsia="Arial MT" w:cs="Arial"/>
          <w:color w:val="auto"/>
          <w:spacing w:val="-12"/>
          <w:szCs w:val="24"/>
          <w:lang w:eastAsia="en-US"/>
        </w:rPr>
        <w:t xml:space="preserve"> </w:t>
      </w:r>
      <w:r w:rsidRPr="0004584C">
        <w:rPr>
          <w:rFonts w:eastAsia="Arial MT" w:cs="Arial"/>
          <w:color w:val="auto"/>
          <w:szCs w:val="24"/>
          <w:lang w:eastAsia="en-US"/>
        </w:rPr>
        <w:t>los</w:t>
      </w:r>
      <w:r w:rsidRPr="0004584C">
        <w:rPr>
          <w:rFonts w:eastAsia="Arial MT" w:cs="Arial"/>
          <w:color w:val="auto"/>
          <w:spacing w:val="-12"/>
          <w:szCs w:val="24"/>
          <w:lang w:eastAsia="en-US"/>
        </w:rPr>
        <w:t xml:space="preserve"> </w:t>
      </w:r>
      <w:r w:rsidRPr="0004584C">
        <w:rPr>
          <w:rFonts w:eastAsia="Arial MT" w:cs="Arial"/>
          <w:color w:val="auto"/>
          <w:szCs w:val="24"/>
          <w:lang w:eastAsia="en-US"/>
        </w:rPr>
        <w:t>cuales</w:t>
      </w:r>
      <w:r w:rsidRPr="0004584C">
        <w:rPr>
          <w:rFonts w:eastAsia="Arial MT" w:cs="Arial"/>
          <w:color w:val="auto"/>
          <w:spacing w:val="-10"/>
          <w:szCs w:val="24"/>
          <w:lang w:eastAsia="en-US"/>
        </w:rPr>
        <w:t xml:space="preserve"> </w:t>
      </w:r>
      <w:r w:rsidRPr="0004584C">
        <w:rPr>
          <w:rFonts w:eastAsia="Arial MT" w:cs="Arial"/>
          <w:color w:val="auto"/>
          <w:szCs w:val="24"/>
          <w:lang w:eastAsia="en-US"/>
        </w:rPr>
        <w:t>haya</w:t>
      </w:r>
      <w:r w:rsidRPr="0004584C">
        <w:rPr>
          <w:rFonts w:eastAsia="Arial MT" w:cs="Arial"/>
          <w:color w:val="auto"/>
          <w:spacing w:val="-12"/>
          <w:szCs w:val="24"/>
          <w:lang w:eastAsia="en-US"/>
        </w:rPr>
        <w:t xml:space="preserve"> </w:t>
      </w:r>
      <w:r w:rsidRPr="0004584C">
        <w:rPr>
          <w:rFonts w:eastAsia="Arial MT" w:cs="Arial"/>
          <w:color w:val="auto"/>
          <w:szCs w:val="24"/>
          <w:lang w:eastAsia="en-US"/>
        </w:rPr>
        <w:t>tenido</w:t>
      </w:r>
      <w:r w:rsidRPr="0004584C">
        <w:rPr>
          <w:rFonts w:eastAsia="Arial MT" w:cs="Arial"/>
          <w:color w:val="auto"/>
          <w:spacing w:val="-10"/>
          <w:szCs w:val="24"/>
          <w:lang w:eastAsia="en-US"/>
        </w:rPr>
        <w:t xml:space="preserve"> </w:t>
      </w:r>
      <w:r w:rsidRPr="0004584C">
        <w:rPr>
          <w:rFonts w:eastAsia="Arial MT" w:cs="Arial"/>
          <w:color w:val="auto"/>
          <w:szCs w:val="24"/>
          <w:lang w:eastAsia="en-US"/>
        </w:rPr>
        <w:t>conocimiento</w:t>
      </w:r>
      <w:r w:rsidRPr="0004584C">
        <w:rPr>
          <w:rFonts w:eastAsia="Arial MT" w:cs="Arial"/>
          <w:color w:val="auto"/>
          <w:spacing w:val="-12"/>
          <w:szCs w:val="24"/>
          <w:lang w:eastAsia="en-US"/>
        </w:rPr>
        <w:t xml:space="preserve"> </w:t>
      </w:r>
      <w:r w:rsidRPr="0004584C">
        <w:rPr>
          <w:rFonts w:eastAsia="Arial MT" w:cs="Arial"/>
          <w:color w:val="auto"/>
          <w:szCs w:val="24"/>
          <w:lang w:eastAsia="en-US"/>
        </w:rPr>
        <w:t>y</w:t>
      </w:r>
      <w:r w:rsidRPr="0004584C">
        <w:rPr>
          <w:rFonts w:eastAsia="Arial MT" w:cs="Arial"/>
          <w:color w:val="auto"/>
          <w:spacing w:val="-12"/>
          <w:szCs w:val="24"/>
          <w:lang w:eastAsia="en-US"/>
        </w:rPr>
        <w:t xml:space="preserve"> </w:t>
      </w:r>
      <w:r w:rsidRPr="0004584C">
        <w:rPr>
          <w:rFonts w:eastAsia="Arial MT" w:cs="Arial"/>
          <w:color w:val="auto"/>
          <w:szCs w:val="24"/>
          <w:lang w:eastAsia="en-US"/>
        </w:rPr>
        <w:t>realizado</w:t>
      </w:r>
      <w:r w:rsidRPr="0004584C">
        <w:rPr>
          <w:rFonts w:eastAsia="Arial MT" w:cs="Arial"/>
          <w:color w:val="auto"/>
          <w:spacing w:val="-10"/>
          <w:szCs w:val="24"/>
          <w:lang w:eastAsia="en-US"/>
        </w:rPr>
        <w:t xml:space="preserve"> </w:t>
      </w:r>
      <w:r w:rsidRPr="0004584C">
        <w:rPr>
          <w:rFonts w:eastAsia="Arial MT" w:cs="Arial"/>
          <w:color w:val="auto"/>
          <w:szCs w:val="24"/>
          <w:lang w:eastAsia="en-US"/>
        </w:rPr>
        <w:t>la</w:t>
      </w:r>
      <w:r w:rsidRPr="0004584C">
        <w:rPr>
          <w:rFonts w:eastAsia="Arial MT" w:cs="Arial"/>
          <w:color w:val="auto"/>
          <w:spacing w:val="-10"/>
          <w:szCs w:val="24"/>
          <w:lang w:eastAsia="en-US"/>
        </w:rPr>
        <w:t xml:space="preserve"> </w:t>
      </w:r>
      <w:r w:rsidRPr="0004584C">
        <w:rPr>
          <w:rFonts w:eastAsia="Arial MT" w:cs="Arial"/>
          <w:color w:val="auto"/>
          <w:szCs w:val="24"/>
          <w:lang w:eastAsia="en-US"/>
        </w:rPr>
        <w:t>respectiva</w:t>
      </w:r>
      <w:r w:rsidRPr="0004584C">
        <w:rPr>
          <w:rFonts w:eastAsia="Arial MT" w:cs="Arial"/>
          <w:color w:val="auto"/>
          <w:spacing w:val="-10"/>
          <w:szCs w:val="24"/>
          <w:lang w:eastAsia="en-US"/>
        </w:rPr>
        <w:t xml:space="preserve"> </w:t>
      </w:r>
      <w:r w:rsidRPr="0004584C">
        <w:rPr>
          <w:rFonts w:eastAsia="Arial MT" w:cs="Arial"/>
          <w:color w:val="auto"/>
          <w:szCs w:val="24"/>
          <w:lang w:eastAsia="en-US"/>
        </w:rPr>
        <w:t>atención</w:t>
      </w:r>
      <w:r w:rsidRPr="0004584C">
        <w:rPr>
          <w:rFonts w:eastAsia="Arial MT" w:cs="Arial"/>
          <w:color w:val="auto"/>
          <w:spacing w:val="-10"/>
          <w:szCs w:val="24"/>
          <w:lang w:eastAsia="en-US"/>
        </w:rPr>
        <w:t xml:space="preserve"> </w:t>
      </w:r>
      <w:r w:rsidRPr="0004584C">
        <w:rPr>
          <w:rFonts w:eastAsia="Arial MT" w:cs="Arial"/>
          <w:color w:val="auto"/>
          <w:szCs w:val="24"/>
          <w:lang w:eastAsia="en-US"/>
        </w:rPr>
        <w:t>y</w:t>
      </w:r>
      <w:r w:rsidRPr="0004584C">
        <w:rPr>
          <w:rFonts w:eastAsia="Arial MT" w:cs="Arial"/>
          <w:color w:val="auto"/>
          <w:spacing w:val="-12"/>
          <w:szCs w:val="24"/>
          <w:lang w:eastAsia="en-US"/>
        </w:rPr>
        <w:t xml:space="preserve"> </w:t>
      </w:r>
      <w:r w:rsidRPr="0004584C">
        <w:rPr>
          <w:rFonts w:eastAsia="Arial MT" w:cs="Arial"/>
          <w:color w:val="auto"/>
          <w:szCs w:val="24"/>
          <w:lang w:eastAsia="en-US"/>
        </w:rPr>
        <w:t>seguimiento.</w:t>
      </w:r>
    </w:p>
    <w:p w14:paraId="5509551C" w14:textId="77777777" w:rsidR="0004584C" w:rsidRPr="0004584C" w:rsidRDefault="0004584C" w:rsidP="0004584C">
      <w:pPr>
        <w:widowControl w:val="0"/>
        <w:autoSpaceDE w:val="0"/>
        <w:autoSpaceDN w:val="0"/>
        <w:jc w:val="both"/>
        <w:rPr>
          <w:rFonts w:eastAsia="Arial MT" w:cs="Arial"/>
          <w:color w:val="auto"/>
          <w:szCs w:val="24"/>
          <w:lang w:eastAsia="en-US"/>
        </w:rPr>
      </w:pPr>
    </w:p>
    <w:p w14:paraId="6212EA03" w14:textId="77777777" w:rsidR="0004584C" w:rsidRPr="0004584C" w:rsidRDefault="0004584C" w:rsidP="0004584C">
      <w:pPr>
        <w:widowControl w:val="0"/>
        <w:autoSpaceDE w:val="0"/>
        <w:autoSpaceDN w:val="0"/>
        <w:ind w:left="143" w:right="138"/>
        <w:jc w:val="both"/>
        <w:rPr>
          <w:rFonts w:eastAsia="Arial MT" w:cs="Arial"/>
          <w:color w:val="auto"/>
          <w:szCs w:val="24"/>
          <w:lang w:eastAsia="en-US"/>
        </w:rPr>
      </w:pPr>
      <w:r w:rsidRPr="0004584C">
        <w:rPr>
          <w:rFonts w:eastAsia="Arial MT" w:cs="Arial"/>
          <w:b/>
          <w:color w:val="auto"/>
          <w:szCs w:val="24"/>
          <w:lang w:eastAsia="en-US"/>
        </w:rPr>
        <w:t xml:space="preserve">Artículo 11°. Las mesas directivas del Concejo de Bogotá y las Juntas Administradoras Locales (JAL). </w:t>
      </w:r>
      <w:r w:rsidRPr="0004584C">
        <w:rPr>
          <w:rFonts w:eastAsia="Arial MT" w:cs="Arial"/>
          <w:color w:val="auto"/>
          <w:szCs w:val="24"/>
          <w:lang w:eastAsia="en-US"/>
        </w:rPr>
        <w:t>Las mesas directivas de las corporaciones públicas del Distrito promoverán la incorporación de reglas para el debate democrático que prevengan y</w:t>
      </w:r>
      <w:r w:rsidRPr="0004584C">
        <w:rPr>
          <w:rFonts w:eastAsia="Arial MT" w:cs="Arial"/>
          <w:color w:val="auto"/>
          <w:spacing w:val="-2"/>
          <w:szCs w:val="24"/>
          <w:lang w:eastAsia="en-US"/>
        </w:rPr>
        <w:t xml:space="preserve"> </w:t>
      </w:r>
      <w:r w:rsidRPr="0004584C">
        <w:rPr>
          <w:rFonts w:eastAsia="Arial MT" w:cs="Arial"/>
          <w:color w:val="auto"/>
          <w:szCs w:val="24"/>
          <w:lang w:eastAsia="en-US"/>
        </w:rPr>
        <w:t>rechacen</w:t>
      </w:r>
      <w:r w:rsidRPr="0004584C">
        <w:rPr>
          <w:rFonts w:eastAsia="Arial MT" w:cs="Arial"/>
          <w:color w:val="auto"/>
          <w:spacing w:val="-2"/>
          <w:szCs w:val="24"/>
          <w:lang w:eastAsia="en-US"/>
        </w:rPr>
        <w:t xml:space="preserve"> </w:t>
      </w:r>
      <w:r w:rsidRPr="0004584C">
        <w:rPr>
          <w:rFonts w:eastAsia="Arial MT" w:cs="Arial"/>
          <w:color w:val="auto"/>
          <w:szCs w:val="24"/>
          <w:lang w:eastAsia="en-US"/>
        </w:rPr>
        <w:t>la violencia contra</w:t>
      </w:r>
      <w:r w:rsidRPr="0004584C">
        <w:rPr>
          <w:rFonts w:eastAsia="Arial MT" w:cs="Arial"/>
          <w:color w:val="auto"/>
          <w:spacing w:val="-2"/>
          <w:szCs w:val="24"/>
          <w:lang w:eastAsia="en-US"/>
        </w:rPr>
        <w:t xml:space="preserve"> </w:t>
      </w:r>
      <w:r w:rsidRPr="0004584C">
        <w:rPr>
          <w:rFonts w:eastAsia="Arial MT" w:cs="Arial"/>
          <w:color w:val="auto"/>
          <w:szCs w:val="24"/>
          <w:lang w:eastAsia="en-US"/>
        </w:rPr>
        <w:t>las</w:t>
      </w:r>
      <w:r w:rsidRPr="0004584C">
        <w:rPr>
          <w:rFonts w:eastAsia="Arial MT" w:cs="Arial"/>
          <w:color w:val="auto"/>
          <w:spacing w:val="-2"/>
          <w:szCs w:val="24"/>
          <w:lang w:eastAsia="en-US"/>
        </w:rPr>
        <w:t xml:space="preserve"> </w:t>
      </w:r>
      <w:r w:rsidRPr="0004584C">
        <w:rPr>
          <w:rFonts w:eastAsia="Arial MT" w:cs="Arial"/>
          <w:color w:val="auto"/>
          <w:szCs w:val="24"/>
          <w:lang w:eastAsia="en-US"/>
        </w:rPr>
        <w:t>Concejalas</w:t>
      </w:r>
      <w:r w:rsidRPr="0004584C">
        <w:rPr>
          <w:rFonts w:eastAsia="Arial MT" w:cs="Arial"/>
          <w:color w:val="auto"/>
          <w:spacing w:val="-2"/>
          <w:szCs w:val="24"/>
          <w:lang w:eastAsia="en-US"/>
        </w:rPr>
        <w:t xml:space="preserve"> </w:t>
      </w:r>
      <w:r w:rsidRPr="0004584C">
        <w:rPr>
          <w:rFonts w:eastAsia="Arial MT" w:cs="Arial"/>
          <w:color w:val="auto"/>
          <w:szCs w:val="24"/>
          <w:lang w:eastAsia="en-US"/>
        </w:rPr>
        <w:t>y/o</w:t>
      </w:r>
      <w:r w:rsidRPr="0004584C">
        <w:rPr>
          <w:rFonts w:eastAsia="Arial MT" w:cs="Arial"/>
          <w:color w:val="auto"/>
          <w:spacing w:val="-2"/>
          <w:szCs w:val="24"/>
          <w:lang w:eastAsia="en-US"/>
        </w:rPr>
        <w:t xml:space="preserve"> </w:t>
      </w:r>
      <w:r w:rsidRPr="0004584C">
        <w:rPr>
          <w:rFonts w:eastAsia="Arial MT" w:cs="Arial"/>
          <w:color w:val="auto"/>
          <w:szCs w:val="24"/>
          <w:lang w:eastAsia="en-US"/>
        </w:rPr>
        <w:t>Edilesas en el</w:t>
      </w:r>
      <w:r w:rsidRPr="0004584C">
        <w:rPr>
          <w:rFonts w:eastAsia="Arial MT" w:cs="Arial"/>
          <w:color w:val="auto"/>
          <w:spacing w:val="-3"/>
          <w:szCs w:val="24"/>
          <w:lang w:eastAsia="en-US"/>
        </w:rPr>
        <w:t xml:space="preserve"> </w:t>
      </w:r>
      <w:r w:rsidRPr="0004584C">
        <w:rPr>
          <w:rFonts w:eastAsia="Arial MT" w:cs="Arial"/>
          <w:color w:val="auto"/>
          <w:szCs w:val="24"/>
          <w:lang w:eastAsia="en-US"/>
        </w:rPr>
        <w:t>ejercicio político, así</w:t>
      </w:r>
      <w:r w:rsidRPr="0004584C">
        <w:rPr>
          <w:rFonts w:eastAsia="Arial MT" w:cs="Arial"/>
          <w:color w:val="auto"/>
          <w:spacing w:val="-3"/>
          <w:szCs w:val="24"/>
          <w:lang w:eastAsia="en-US"/>
        </w:rPr>
        <w:t xml:space="preserve"> </w:t>
      </w:r>
      <w:r w:rsidRPr="0004584C">
        <w:rPr>
          <w:rFonts w:eastAsia="Arial MT" w:cs="Arial"/>
          <w:color w:val="auto"/>
          <w:szCs w:val="24"/>
          <w:lang w:eastAsia="en-US"/>
        </w:rPr>
        <w:t>como los mecanismos de protección en favor de las víctimas.</w:t>
      </w:r>
    </w:p>
    <w:p w14:paraId="0AA862F0" w14:textId="77777777" w:rsidR="0004584C" w:rsidRPr="0004584C" w:rsidRDefault="0004584C" w:rsidP="0004584C">
      <w:pPr>
        <w:widowControl w:val="0"/>
        <w:autoSpaceDE w:val="0"/>
        <w:autoSpaceDN w:val="0"/>
        <w:spacing w:before="1"/>
        <w:jc w:val="both"/>
        <w:rPr>
          <w:rFonts w:eastAsia="Arial MT" w:cs="Arial"/>
          <w:color w:val="auto"/>
          <w:szCs w:val="24"/>
          <w:lang w:eastAsia="en-US"/>
        </w:rPr>
      </w:pPr>
    </w:p>
    <w:p w14:paraId="78E84F9A" w14:textId="77777777" w:rsidR="0004584C" w:rsidRPr="0004584C" w:rsidRDefault="0004584C" w:rsidP="0004584C">
      <w:pPr>
        <w:widowControl w:val="0"/>
        <w:autoSpaceDE w:val="0"/>
        <w:autoSpaceDN w:val="0"/>
        <w:ind w:left="143" w:right="133"/>
        <w:jc w:val="both"/>
        <w:rPr>
          <w:rFonts w:eastAsia="Arial MT" w:cs="Arial"/>
          <w:color w:val="auto"/>
          <w:szCs w:val="24"/>
          <w:lang w:eastAsia="en-US"/>
        </w:rPr>
      </w:pPr>
      <w:r w:rsidRPr="0004584C">
        <w:rPr>
          <w:rFonts w:eastAsia="Arial MT" w:cs="Arial"/>
          <w:b/>
          <w:color w:val="auto"/>
          <w:szCs w:val="24"/>
          <w:lang w:eastAsia="en-US"/>
        </w:rPr>
        <w:t>Artículo 12°.</w:t>
      </w:r>
      <w:r w:rsidRPr="0004584C">
        <w:rPr>
          <w:rFonts w:eastAsia="Arial MT" w:cs="Arial"/>
          <w:b/>
          <w:color w:val="auto"/>
          <w:spacing w:val="40"/>
          <w:szCs w:val="24"/>
          <w:lang w:eastAsia="en-US"/>
        </w:rPr>
        <w:t xml:space="preserve"> </w:t>
      </w:r>
      <w:r w:rsidRPr="0004584C">
        <w:rPr>
          <w:rFonts w:eastAsia="Arial MT" w:cs="Arial"/>
          <w:b/>
          <w:color w:val="auto"/>
          <w:szCs w:val="24"/>
          <w:lang w:eastAsia="en-US"/>
        </w:rPr>
        <w:t xml:space="preserve">Protocolo en el reglamento de las Corporaciones Públicas. </w:t>
      </w:r>
      <w:r w:rsidRPr="0004584C">
        <w:rPr>
          <w:rFonts w:eastAsia="Arial MT" w:cs="Arial"/>
          <w:color w:val="auto"/>
          <w:szCs w:val="24"/>
          <w:lang w:eastAsia="en-US"/>
        </w:rPr>
        <w:t>El Concejo de Bogotá y las Juntas Administradoras Locales en los 12 meses siguientes a la sanción de este acuerdo, incluirán en sus reglamentos el protocolo de atención a las violencias basadas en género que acontezcan dentro de la corporación.</w:t>
      </w:r>
    </w:p>
    <w:p w14:paraId="0342AC8D" w14:textId="77777777" w:rsidR="0004584C" w:rsidRPr="0004584C" w:rsidRDefault="0004584C" w:rsidP="0004584C">
      <w:pPr>
        <w:widowControl w:val="0"/>
        <w:autoSpaceDE w:val="0"/>
        <w:autoSpaceDN w:val="0"/>
        <w:jc w:val="both"/>
        <w:rPr>
          <w:rFonts w:eastAsia="Arial MT" w:cs="Arial"/>
          <w:color w:val="auto"/>
          <w:szCs w:val="24"/>
          <w:lang w:eastAsia="en-US"/>
        </w:rPr>
      </w:pPr>
    </w:p>
    <w:p w14:paraId="2FE25C63" w14:textId="77777777" w:rsidR="0004584C" w:rsidRPr="0004584C" w:rsidRDefault="0004584C" w:rsidP="0004584C">
      <w:pPr>
        <w:widowControl w:val="0"/>
        <w:autoSpaceDE w:val="0"/>
        <w:autoSpaceDN w:val="0"/>
        <w:ind w:left="143" w:right="134"/>
        <w:jc w:val="both"/>
        <w:rPr>
          <w:rFonts w:eastAsia="Arial MT" w:cs="Arial"/>
          <w:color w:val="auto"/>
          <w:szCs w:val="24"/>
          <w:lang w:eastAsia="en-US"/>
        </w:rPr>
      </w:pPr>
      <w:r w:rsidRPr="0004584C">
        <w:rPr>
          <w:rFonts w:eastAsia="Arial MT" w:cs="Arial"/>
          <w:b/>
          <w:color w:val="auto"/>
          <w:szCs w:val="24"/>
          <w:lang w:eastAsia="en-US"/>
        </w:rPr>
        <w:t xml:space="preserve">Artículo 13°. Canales de atención. </w:t>
      </w:r>
      <w:r w:rsidRPr="0004584C">
        <w:rPr>
          <w:rFonts w:eastAsia="Arial MT" w:cs="Arial"/>
          <w:color w:val="auto"/>
          <w:szCs w:val="24"/>
          <w:lang w:eastAsia="en-US"/>
        </w:rPr>
        <w:t>El Concejo de Bogotá y las Juntas Administradoras Locales (JAL) deberán</w:t>
      </w:r>
      <w:r w:rsidRPr="0004584C">
        <w:rPr>
          <w:rFonts w:eastAsia="Arial MT" w:cs="Arial"/>
          <w:color w:val="auto"/>
          <w:spacing w:val="-2"/>
          <w:szCs w:val="24"/>
          <w:lang w:eastAsia="en-US"/>
        </w:rPr>
        <w:t xml:space="preserve"> </w:t>
      </w:r>
      <w:r w:rsidRPr="0004584C">
        <w:rPr>
          <w:rFonts w:eastAsia="Arial MT" w:cs="Arial"/>
          <w:color w:val="auto"/>
          <w:szCs w:val="24"/>
          <w:lang w:eastAsia="en-US"/>
        </w:rPr>
        <w:t>garantizar canales de atención efectivos para</w:t>
      </w:r>
      <w:r w:rsidRPr="0004584C">
        <w:rPr>
          <w:rFonts w:eastAsia="Arial MT" w:cs="Arial"/>
          <w:color w:val="auto"/>
          <w:spacing w:val="-2"/>
          <w:szCs w:val="24"/>
          <w:lang w:eastAsia="en-US"/>
        </w:rPr>
        <w:t xml:space="preserve"> </w:t>
      </w:r>
      <w:r w:rsidRPr="0004584C">
        <w:rPr>
          <w:rFonts w:eastAsia="Arial MT" w:cs="Arial"/>
          <w:color w:val="auto"/>
          <w:szCs w:val="24"/>
          <w:lang w:eastAsia="en-US"/>
        </w:rPr>
        <w:t>que las Concejalas y Edilesas</w:t>
      </w:r>
      <w:r w:rsidRPr="0004584C">
        <w:rPr>
          <w:rFonts w:eastAsia="Arial MT" w:cs="Arial"/>
          <w:color w:val="auto"/>
          <w:spacing w:val="-4"/>
          <w:szCs w:val="24"/>
          <w:lang w:eastAsia="en-US"/>
        </w:rPr>
        <w:t xml:space="preserve"> </w:t>
      </w:r>
      <w:r w:rsidRPr="0004584C">
        <w:rPr>
          <w:rFonts w:eastAsia="Arial MT" w:cs="Arial"/>
          <w:color w:val="auto"/>
          <w:szCs w:val="24"/>
          <w:lang w:eastAsia="en-US"/>
        </w:rPr>
        <w:t>tengan</w:t>
      </w:r>
      <w:r w:rsidRPr="0004584C">
        <w:rPr>
          <w:rFonts w:eastAsia="Arial MT" w:cs="Arial"/>
          <w:color w:val="auto"/>
          <w:spacing w:val="-4"/>
          <w:szCs w:val="24"/>
          <w:lang w:eastAsia="en-US"/>
        </w:rPr>
        <w:t xml:space="preserve"> </w:t>
      </w:r>
      <w:r w:rsidRPr="0004584C">
        <w:rPr>
          <w:rFonts w:eastAsia="Arial MT" w:cs="Arial"/>
          <w:color w:val="auto"/>
          <w:szCs w:val="24"/>
          <w:lang w:eastAsia="en-US"/>
        </w:rPr>
        <w:t>un</w:t>
      </w:r>
      <w:r w:rsidRPr="0004584C">
        <w:rPr>
          <w:rFonts w:eastAsia="Arial MT" w:cs="Arial"/>
          <w:color w:val="auto"/>
          <w:spacing w:val="-7"/>
          <w:szCs w:val="24"/>
          <w:lang w:eastAsia="en-US"/>
        </w:rPr>
        <w:t xml:space="preserve"> </w:t>
      </w:r>
      <w:r w:rsidRPr="0004584C">
        <w:rPr>
          <w:rFonts w:eastAsia="Arial MT" w:cs="Arial"/>
          <w:color w:val="auto"/>
          <w:szCs w:val="24"/>
          <w:lang w:eastAsia="en-US"/>
        </w:rPr>
        <w:t>goce</w:t>
      </w:r>
      <w:r w:rsidRPr="0004584C">
        <w:rPr>
          <w:rFonts w:eastAsia="Arial MT" w:cs="Arial"/>
          <w:color w:val="auto"/>
          <w:spacing w:val="-6"/>
          <w:szCs w:val="24"/>
          <w:lang w:eastAsia="en-US"/>
        </w:rPr>
        <w:t xml:space="preserve"> </w:t>
      </w:r>
      <w:r w:rsidRPr="0004584C">
        <w:rPr>
          <w:rFonts w:eastAsia="Arial MT" w:cs="Arial"/>
          <w:color w:val="auto"/>
          <w:szCs w:val="24"/>
          <w:lang w:eastAsia="en-US"/>
        </w:rPr>
        <w:t>efectivo</w:t>
      </w:r>
      <w:r w:rsidRPr="0004584C">
        <w:rPr>
          <w:rFonts w:eastAsia="Arial MT" w:cs="Arial"/>
          <w:color w:val="auto"/>
          <w:spacing w:val="-4"/>
          <w:szCs w:val="24"/>
          <w:lang w:eastAsia="en-US"/>
        </w:rPr>
        <w:t xml:space="preserve"> </w:t>
      </w:r>
      <w:r w:rsidRPr="0004584C">
        <w:rPr>
          <w:rFonts w:eastAsia="Arial MT" w:cs="Arial"/>
          <w:color w:val="auto"/>
          <w:szCs w:val="24"/>
          <w:lang w:eastAsia="en-US"/>
        </w:rPr>
        <w:t>de</w:t>
      </w:r>
      <w:r w:rsidRPr="0004584C">
        <w:rPr>
          <w:rFonts w:eastAsia="Arial MT" w:cs="Arial"/>
          <w:color w:val="auto"/>
          <w:spacing w:val="-4"/>
          <w:szCs w:val="24"/>
          <w:lang w:eastAsia="en-US"/>
        </w:rPr>
        <w:t xml:space="preserve"> </w:t>
      </w:r>
      <w:r w:rsidRPr="0004584C">
        <w:rPr>
          <w:rFonts w:eastAsia="Arial MT" w:cs="Arial"/>
          <w:color w:val="auto"/>
          <w:szCs w:val="24"/>
          <w:lang w:eastAsia="en-US"/>
        </w:rPr>
        <w:t>sus</w:t>
      </w:r>
      <w:r w:rsidRPr="0004584C">
        <w:rPr>
          <w:rFonts w:eastAsia="Arial MT" w:cs="Arial"/>
          <w:color w:val="auto"/>
          <w:spacing w:val="-4"/>
          <w:szCs w:val="24"/>
          <w:lang w:eastAsia="en-US"/>
        </w:rPr>
        <w:t xml:space="preserve"> </w:t>
      </w:r>
      <w:r w:rsidRPr="0004584C">
        <w:rPr>
          <w:rFonts w:eastAsia="Arial MT" w:cs="Arial"/>
          <w:color w:val="auto"/>
          <w:szCs w:val="24"/>
          <w:lang w:eastAsia="en-US"/>
        </w:rPr>
        <w:t>derechos</w:t>
      </w:r>
      <w:r w:rsidRPr="0004584C">
        <w:rPr>
          <w:rFonts w:eastAsia="Arial MT" w:cs="Arial"/>
          <w:color w:val="auto"/>
          <w:spacing w:val="-4"/>
          <w:szCs w:val="24"/>
          <w:lang w:eastAsia="en-US"/>
        </w:rPr>
        <w:t xml:space="preserve"> </w:t>
      </w:r>
      <w:r w:rsidRPr="0004584C">
        <w:rPr>
          <w:rFonts w:eastAsia="Arial MT" w:cs="Arial"/>
          <w:color w:val="auto"/>
          <w:szCs w:val="24"/>
          <w:lang w:eastAsia="en-US"/>
        </w:rPr>
        <w:t>políticos</w:t>
      </w:r>
      <w:r w:rsidRPr="0004584C">
        <w:rPr>
          <w:rFonts w:eastAsia="Arial MT" w:cs="Arial"/>
          <w:color w:val="auto"/>
          <w:spacing w:val="-4"/>
          <w:szCs w:val="24"/>
          <w:lang w:eastAsia="en-US"/>
        </w:rPr>
        <w:t xml:space="preserve"> </w:t>
      </w:r>
      <w:r w:rsidRPr="0004584C">
        <w:rPr>
          <w:rFonts w:eastAsia="Arial MT" w:cs="Arial"/>
          <w:color w:val="auto"/>
          <w:szCs w:val="24"/>
          <w:lang w:eastAsia="en-US"/>
        </w:rPr>
        <w:t>y</w:t>
      </w:r>
      <w:r w:rsidRPr="0004584C">
        <w:rPr>
          <w:rFonts w:eastAsia="Arial MT" w:cs="Arial"/>
          <w:color w:val="auto"/>
          <w:spacing w:val="-6"/>
          <w:szCs w:val="24"/>
          <w:lang w:eastAsia="en-US"/>
        </w:rPr>
        <w:t xml:space="preserve"> </w:t>
      </w:r>
      <w:r w:rsidRPr="0004584C">
        <w:rPr>
          <w:rFonts w:eastAsia="Arial MT" w:cs="Arial"/>
          <w:color w:val="auto"/>
          <w:szCs w:val="24"/>
          <w:lang w:eastAsia="en-US"/>
        </w:rPr>
        <w:t>de</w:t>
      </w:r>
      <w:r w:rsidRPr="0004584C">
        <w:rPr>
          <w:rFonts w:eastAsia="Arial MT" w:cs="Arial"/>
          <w:color w:val="auto"/>
          <w:spacing w:val="-4"/>
          <w:szCs w:val="24"/>
          <w:lang w:eastAsia="en-US"/>
        </w:rPr>
        <w:t xml:space="preserve"> </w:t>
      </w:r>
      <w:r w:rsidRPr="0004584C">
        <w:rPr>
          <w:rFonts w:eastAsia="Arial MT" w:cs="Arial"/>
          <w:color w:val="auto"/>
          <w:szCs w:val="24"/>
          <w:lang w:eastAsia="en-US"/>
        </w:rPr>
        <w:t>participación</w:t>
      </w:r>
      <w:r w:rsidRPr="0004584C">
        <w:rPr>
          <w:rFonts w:eastAsia="Arial MT" w:cs="Arial"/>
          <w:color w:val="auto"/>
          <w:spacing w:val="-4"/>
          <w:szCs w:val="24"/>
          <w:lang w:eastAsia="en-US"/>
        </w:rPr>
        <w:t xml:space="preserve"> </w:t>
      </w:r>
      <w:r w:rsidRPr="0004584C">
        <w:rPr>
          <w:rFonts w:eastAsia="Arial MT" w:cs="Arial"/>
          <w:color w:val="auto"/>
          <w:szCs w:val="24"/>
          <w:lang w:eastAsia="en-US"/>
        </w:rPr>
        <w:t>democrática.</w:t>
      </w:r>
    </w:p>
    <w:p w14:paraId="13E04206" w14:textId="77777777" w:rsidR="0004584C" w:rsidRDefault="0004584C" w:rsidP="0004584C">
      <w:pPr>
        <w:widowControl w:val="0"/>
        <w:autoSpaceDE w:val="0"/>
        <w:autoSpaceDN w:val="0"/>
        <w:spacing w:before="252"/>
        <w:ind w:left="143" w:right="137"/>
        <w:jc w:val="both"/>
        <w:rPr>
          <w:rFonts w:eastAsia="Arial MT" w:cs="Arial"/>
          <w:color w:val="auto"/>
          <w:szCs w:val="24"/>
          <w:lang w:eastAsia="en-US"/>
        </w:rPr>
      </w:pPr>
      <w:r w:rsidRPr="0004584C">
        <w:rPr>
          <w:rFonts w:eastAsia="Arial MT" w:cs="Arial"/>
          <w:b/>
          <w:color w:val="auto"/>
          <w:szCs w:val="24"/>
          <w:lang w:eastAsia="en-US"/>
        </w:rPr>
        <w:t xml:space="preserve">Artículo 14°. Organismos de Vigilancia. </w:t>
      </w:r>
      <w:r w:rsidRPr="0004584C">
        <w:rPr>
          <w:rFonts w:eastAsia="Arial MT" w:cs="Arial"/>
          <w:color w:val="auto"/>
          <w:szCs w:val="24"/>
          <w:lang w:eastAsia="en-US"/>
        </w:rPr>
        <w:t>La</w:t>
      </w:r>
      <w:r w:rsidRPr="0004584C">
        <w:rPr>
          <w:rFonts w:eastAsia="Arial MT" w:cs="Arial"/>
          <w:color w:val="auto"/>
          <w:spacing w:val="-1"/>
          <w:szCs w:val="24"/>
          <w:lang w:eastAsia="en-US"/>
        </w:rPr>
        <w:t xml:space="preserve"> </w:t>
      </w:r>
      <w:r w:rsidRPr="0004584C">
        <w:rPr>
          <w:rFonts w:eastAsia="Arial MT" w:cs="Arial"/>
          <w:color w:val="auto"/>
          <w:szCs w:val="24"/>
          <w:lang w:eastAsia="en-US"/>
        </w:rPr>
        <w:t>Personería Distrital, la Veeduría Distrital y la Procuraduría General de la Nación prestarán acompañamiento y asesoría legal en los casos de</w:t>
      </w:r>
      <w:r w:rsidRPr="0004584C">
        <w:rPr>
          <w:rFonts w:eastAsia="Arial MT" w:cs="Arial"/>
          <w:color w:val="auto"/>
          <w:spacing w:val="-2"/>
          <w:szCs w:val="24"/>
          <w:lang w:eastAsia="en-US"/>
        </w:rPr>
        <w:t xml:space="preserve"> </w:t>
      </w:r>
      <w:r w:rsidRPr="0004584C">
        <w:rPr>
          <w:rFonts w:eastAsia="Arial MT" w:cs="Arial"/>
          <w:color w:val="auto"/>
          <w:szCs w:val="24"/>
          <w:lang w:eastAsia="en-US"/>
        </w:rPr>
        <w:t>violación del presente</w:t>
      </w:r>
      <w:r w:rsidRPr="0004584C">
        <w:rPr>
          <w:rFonts w:eastAsia="Arial MT" w:cs="Arial"/>
          <w:color w:val="auto"/>
          <w:spacing w:val="-1"/>
          <w:szCs w:val="24"/>
          <w:lang w:eastAsia="en-US"/>
        </w:rPr>
        <w:t xml:space="preserve"> </w:t>
      </w:r>
      <w:r w:rsidRPr="0004584C">
        <w:rPr>
          <w:rFonts w:eastAsia="Arial MT" w:cs="Arial"/>
          <w:color w:val="auto"/>
          <w:szCs w:val="24"/>
          <w:lang w:eastAsia="en-US"/>
        </w:rPr>
        <w:t>acuerdo, y</w:t>
      </w:r>
      <w:r w:rsidRPr="0004584C">
        <w:rPr>
          <w:rFonts w:eastAsia="Arial MT" w:cs="Arial"/>
          <w:color w:val="auto"/>
          <w:spacing w:val="-2"/>
          <w:szCs w:val="24"/>
          <w:lang w:eastAsia="en-US"/>
        </w:rPr>
        <w:t xml:space="preserve"> </w:t>
      </w:r>
      <w:r w:rsidRPr="0004584C">
        <w:rPr>
          <w:rFonts w:eastAsia="Arial MT" w:cs="Arial"/>
          <w:color w:val="auto"/>
          <w:szCs w:val="24"/>
          <w:lang w:eastAsia="en-US"/>
        </w:rPr>
        <w:t>de</w:t>
      </w:r>
      <w:r w:rsidRPr="0004584C">
        <w:rPr>
          <w:rFonts w:eastAsia="Arial MT" w:cs="Arial"/>
          <w:color w:val="auto"/>
          <w:spacing w:val="-2"/>
          <w:szCs w:val="24"/>
          <w:lang w:eastAsia="en-US"/>
        </w:rPr>
        <w:t xml:space="preserve"> </w:t>
      </w:r>
      <w:r w:rsidRPr="0004584C">
        <w:rPr>
          <w:rFonts w:eastAsia="Arial MT" w:cs="Arial"/>
          <w:color w:val="auto"/>
          <w:szCs w:val="24"/>
          <w:lang w:eastAsia="en-US"/>
        </w:rPr>
        <w:t>los</w:t>
      </w:r>
      <w:r w:rsidRPr="0004584C">
        <w:rPr>
          <w:rFonts w:eastAsia="Arial MT" w:cs="Arial"/>
          <w:color w:val="auto"/>
          <w:spacing w:val="-2"/>
          <w:szCs w:val="24"/>
          <w:lang w:eastAsia="en-US"/>
        </w:rPr>
        <w:t xml:space="preserve"> </w:t>
      </w:r>
      <w:r w:rsidRPr="0004584C">
        <w:rPr>
          <w:rFonts w:eastAsia="Arial MT" w:cs="Arial"/>
          <w:color w:val="auto"/>
          <w:szCs w:val="24"/>
          <w:lang w:eastAsia="en-US"/>
        </w:rPr>
        <w:t>derechos</w:t>
      </w:r>
      <w:r w:rsidRPr="0004584C">
        <w:rPr>
          <w:rFonts w:eastAsia="Arial MT" w:cs="Arial"/>
          <w:color w:val="auto"/>
          <w:spacing w:val="-2"/>
          <w:szCs w:val="24"/>
          <w:lang w:eastAsia="en-US"/>
        </w:rPr>
        <w:t xml:space="preserve"> </w:t>
      </w:r>
      <w:r w:rsidRPr="0004584C">
        <w:rPr>
          <w:rFonts w:eastAsia="Arial MT" w:cs="Arial"/>
          <w:color w:val="auto"/>
          <w:szCs w:val="24"/>
          <w:lang w:eastAsia="en-US"/>
        </w:rPr>
        <w:t>en</w:t>
      </w:r>
      <w:r w:rsidRPr="0004584C">
        <w:rPr>
          <w:rFonts w:eastAsia="Arial MT" w:cs="Arial"/>
          <w:color w:val="auto"/>
          <w:spacing w:val="-2"/>
          <w:szCs w:val="24"/>
          <w:lang w:eastAsia="en-US"/>
        </w:rPr>
        <w:t xml:space="preserve"> </w:t>
      </w:r>
      <w:r w:rsidRPr="0004584C">
        <w:rPr>
          <w:rFonts w:eastAsia="Arial MT" w:cs="Arial"/>
          <w:color w:val="auto"/>
          <w:szCs w:val="24"/>
          <w:lang w:eastAsia="en-US"/>
        </w:rPr>
        <w:t>este</w:t>
      </w:r>
      <w:r w:rsidRPr="0004584C">
        <w:rPr>
          <w:rFonts w:eastAsia="Arial MT" w:cs="Arial"/>
          <w:color w:val="auto"/>
          <w:spacing w:val="-1"/>
          <w:szCs w:val="24"/>
          <w:lang w:eastAsia="en-US"/>
        </w:rPr>
        <w:t xml:space="preserve"> </w:t>
      </w:r>
      <w:r w:rsidRPr="0004584C">
        <w:rPr>
          <w:rFonts w:eastAsia="Arial MT" w:cs="Arial"/>
          <w:color w:val="auto"/>
          <w:szCs w:val="24"/>
          <w:lang w:eastAsia="en-US"/>
        </w:rPr>
        <w:t>consagrados</w:t>
      </w:r>
      <w:r w:rsidRPr="0004584C">
        <w:rPr>
          <w:rFonts w:eastAsia="Arial MT" w:cs="Arial"/>
          <w:color w:val="auto"/>
          <w:spacing w:val="-2"/>
          <w:szCs w:val="24"/>
          <w:lang w:eastAsia="en-US"/>
        </w:rPr>
        <w:t xml:space="preserve"> </w:t>
      </w:r>
      <w:r w:rsidRPr="0004584C">
        <w:rPr>
          <w:rFonts w:eastAsia="Arial MT" w:cs="Arial"/>
          <w:color w:val="auto"/>
          <w:szCs w:val="24"/>
          <w:lang w:eastAsia="en-US"/>
        </w:rPr>
        <w:t>con</w:t>
      </w:r>
      <w:r w:rsidRPr="0004584C">
        <w:rPr>
          <w:rFonts w:eastAsia="Arial MT" w:cs="Arial"/>
          <w:color w:val="auto"/>
          <w:spacing w:val="-2"/>
          <w:szCs w:val="24"/>
          <w:lang w:eastAsia="en-US"/>
        </w:rPr>
        <w:t xml:space="preserve"> </w:t>
      </w:r>
      <w:r w:rsidRPr="0004584C">
        <w:rPr>
          <w:rFonts w:eastAsia="Arial MT" w:cs="Arial"/>
          <w:color w:val="auto"/>
          <w:szCs w:val="24"/>
          <w:lang w:eastAsia="en-US"/>
        </w:rPr>
        <w:t>el</w:t>
      </w:r>
      <w:r w:rsidRPr="0004584C">
        <w:rPr>
          <w:rFonts w:eastAsia="Arial MT" w:cs="Arial"/>
          <w:color w:val="auto"/>
          <w:spacing w:val="-3"/>
          <w:szCs w:val="24"/>
          <w:lang w:eastAsia="en-US"/>
        </w:rPr>
        <w:t xml:space="preserve"> </w:t>
      </w:r>
      <w:r w:rsidRPr="0004584C">
        <w:rPr>
          <w:rFonts w:eastAsia="Arial MT" w:cs="Arial"/>
          <w:color w:val="auto"/>
          <w:szCs w:val="24"/>
          <w:lang w:eastAsia="en-US"/>
        </w:rPr>
        <w:t>fin de garantizar y proteger</w:t>
      </w:r>
      <w:r w:rsidRPr="0004584C">
        <w:rPr>
          <w:rFonts w:eastAsia="Arial MT" w:cs="Arial"/>
          <w:color w:val="auto"/>
          <w:spacing w:val="-1"/>
          <w:szCs w:val="24"/>
          <w:lang w:eastAsia="en-US"/>
        </w:rPr>
        <w:t xml:space="preserve"> </w:t>
      </w:r>
      <w:r w:rsidRPr="0004584C">
        <w:rPr>
          <w:rFonts w:eastAsia="Arial MT" w:cs="Arial"/>
          <w:color w:val="auto"/>
          <w:szCs w:val="24"/>
          <w:lang w:eastAsia="en-US"/>
        </w:rPr>
        <w:t>el ejercicio de los derechos políticos de las Concejalas y Edilesas víctimas de violencias en la vida política.</w:t>
      </w:r>
    </w:p>
    <w:p w14:paraId="2BFC831C" w14:textId="47B8B40D" w:rsidR="00ED6392" w:rsidRPr="0004584C" w:rsidRDefault="0004584C" w:rsidP="0004584C">
      <w:pPr>
        <w:widowControl w:val="0"/>
        <w:autoSpaceDE w:val="0"/>
        <w:autoSpaceDN w:val="0"/>
        <w:spacing w:before="252"/>
        <w:ind w:left="143" w:right="137"/>
        <w:jc w:val="both"/>
        <w:rPr>
          <w:rFonts w:eastAsia="Arial MT" w:cs="Arial"/>
          <w:color w:val="auto"/>
          <w:szCs w:val="24"/>
          <w:lang w:eastAsia="en-US"/>
        </w:rPr>
      </w:pPr>
      <w:r w:rsidRPr="0004584C">
        <w:rPr>
          <w:rFonts w:eastAsia="Arial MT" w:cs="Arial"/>
          <w:b/>
          <w:color w:val="auto"/>
          <w:szCs w:val="24"/>
          <w:lang w:eastAsia="en-US"/>
        </w:rPr>
        <w:t>Artículo</w:t>
      </w:r>
      <w:r w:rsidRPr="0004584C">
        <w:rPr>
          <w:rFonts w:eastAsia="Arial MT" w:cs="Arial"/>
          <w:b/>
          <w:color w:val="auto"/>
          <w:spacing w:val="-2"/>
          <w:szCs w:val="24"/>
          <w:lang w:eastAsia="en-US"/>
        </w:rPr>
        <w:t xml:space="preserve"> </w:t>
      </w:r>
      <w:r w:rsidRPr="0004584C">
        <w:rPr>
          <w:rFonts w:eastAsia="Arial MT" w:cs="Arial"/>
          <w:b/>
          <w:color w:val="auto"/>
          <w:szCs w:val="24"/>
          <w:lang w:eastAsia="en-US"/>
        </w:rPr>
        <w:t>15°.</w:t>
      </w:r>
      <w:r w:rsidRPr="0004584C">
        <w:rPr>
          <w:rFonts w:eastAsia="Arial MT" w:cs="Arial"/>
          <w:b/>
          <w:color w:val="auto"/>
          <w:spacing w:val="-2"/>
          <w:szCs w:val="24"/>
          <w:lang w:eastAsia="en-US"/>
        </w:rPr>
        <w:t xml:space="preserve"> </w:t>
      </w:r>
      <w:r w:rsidRPr="0004584C">
        <w:rPr>
          <w:rFonts w:eastAsia="Arial MT" w:cs="Arial"/>
          <w:b/>
          <w:color w:val="auto"/>
          <w:szCs w:val="24"/>
          <w:lang w:eastAsia="en-US"/>
        </w:rPr>
        <w:t>Vigencia.</w:t>
      </w:r>
      <w:r w:rsidRPr="0004584C">
        <w:rPr>
          <w:rFonts w:eastAsia="Arial MT" w:cs="Arial"/>
          <w:b/>
          <w:color w:val="auto"/>
          <w:spacing w:val="-4"/>
          <w:szCs w:val="24"/>
          <w:lang w:eastAsia="en-US"/>
        </w:rPr>
        <w:t xml:space="preserve"> </w:t>
      </w:r>
      <w:r w:rsidRPr="0004584C">
        <w:rPr>
          <w:rFonts w:eastAsia="Arial MT" w:cs="Arial"/>
          <w:color w:val="auto"/>
          <w:szCs w:val="24"/>
          <w:lang w:eastAsia="en-US"/>
        </w:rPr>
        <w:t>El</w:t>
      </w:r>
      <w:r w:rsidRPr="0004584C">
        <w:rPr>
          <w:rFonts w:eastAsia="Arial MT" w:cs="Arial"/>
          <w:color w:val="auto"/>
          <w:spacing w:val="-2"/>
          <w:szCs w:val="24"/>
          <w:lang w:eastAsia="en-US"/>
        </w:rPr>
        <w:t xml:space="preserve"> </w:t>
      </w:r>
      <w:r w:rsidRPr="0004584C">
        <w:rPr>
          <w:rFonts w:eastAsia="Arial MT" w:cs="Arial"/>
          <w:color w:val="auto"/>
          <w:szCs w:val="24"/>
          <w:lang w:eastAsia="en-US"/>
        </w:rPr>
        <w:t>presente</w:t>
      </w:r>
      <w:r w:rsidRPr="0004584C">
        <w:rPr>
          <w:rFonts w:eastAsia="Arial MT" w:cs="Arial"/>
          <w:color w:val="auto"/>
          <w:spacing w:val="-4"/>
          <w:szCs w:val="24"/>
          <w:lang w:eastAsia="en-US"/>
        </w:rPr>
        <w:t xml:space="preserve"> </w:t>
      </w:r>
      <w:r w:rsidRPr="0004584C">
        <w:rPr>
          <w:rFonts w:eastAsia="Arial MT" w:cs="Arial"/>
          <w:color w:val="auto"/>
          <w:szCs w:val="24"/>
          <w:lang w:eastAsia="en-US"/>
        </w:rPr>
        <w:t>Acuerdo</w:t>
      </w:r>
      <w:r w:rsidRPr="0004584C">
        <w:rPr>
          <w:rFonts w:eastAsia="Arial MT" w:cs="Arial"/>
          <w:color w:val="auto"/>
          <w:spacing w:val="-4"/>
          <w:szCs w:val="24"/>
          <w:lang w:eastAsia="en-US"/>
        </w:rPr>
        <w:t xml:space="preserve"> </w:t>
      </w:r>
      <w:r w:rsidRPr="0004584C">
        <w:rPr>
          <w:rFonts w:eastAsia="Arial MT" w:cs="Arial"/>
          <w:color w:val="auto"/>
          <w:szCs w:val="24"/>
          <w:lang w:eastAsia="en-US"/>
        </w:rPr>
        <w:t>rige</w:t>
      </w:r>
      <w:r w:rsidRPr="0004584C">
        <w:rPr>
          <w:rFonts w:eastAsia="Arial MT" w:cs="Arial"/>
          <w:color w:val="auto"/>
          <w:spacing w:val="-4"/>
          <w:szCs w:val="24"/>
          <w:lang w:eastAsia="en-US"/>
        </w:rPr>
        <w:t xml:space="preserve"> </w:t>
      </w:r>
      <w:r w:rsidRPr="0004584C">
        <w:rPr>
          <w:rFonts w:eastAsia="Arial MT" w:cs="Arial"/>
          <w:color w:val="auto"/>
          <w:szCs w:val="24"/>
          <w:lang w:eastAsia="en-US"/>
        </w:rPr>
        <w:t>a</w:t>
      </w:r>
      <w:r w:rsidRPr="0004584C">
        <w:rPr>
          <w:rFonts w:eastAsia="Arial MT" w:cs="Arial"/>
          <w:color w:val="auto"/>
          <w:spacing w:val="-2"/>
          <w:szCs w:val="24"/>
          <w:lang w:eastAsia="en-US"/>
        </w:rPr>
        <w:t xml:space="preserve"> </w:t>
      </w:r>
      <w:r w:rsidRPr="0004584C">
        <w:rPr>
          <w:rFonts w:eastAsia="Arial MT" w:cs="Arial"/>
          <w:color w:val="auto"/>
          <w:szCs w:val="24"/>
          <w:lang w:eastAsia="en-US"/>
        </w:rPr>
        <w:t>partir</w:t>
      </w:r>
      <w:r w:rsidRPr="0004584C">
        <w:rPr>
          <w:rFonts w:eastAsia="Arial MT" w:cs="Arial"/>
          <w:color w:val="auto"/>
          <w:spacing w:val="-3"/>
          <w:szCs w:val="24"/>
          <w:lang w:eastAsia="en-US"/>
        </w:rPr>
        <w:t xml:space="preserve"> </w:t>
      </w:r>
      <w:r w:rsidRPr="0004584C">
        <w:rPr>
          <w:rFonts w:eastAsia="Arial MT" w:cs="Arial"/>
          <w:color w:val="auto"/>
          <w:szCs w:val="24"/>
          <w:lang w:eastAsia="en-US"/>
        </w:rPr>
        <w:t>de</w:t>
      </w:r>
      <w:r w:rsidRPr="0004584C">
        <w:rPr>
          <w:rFonts w:eastAsia="Arial MT" w:cs="Arial"/>
          <w:color w:val="auto"/>
          <w:spacing w:val="-2"/>
          <w:szCs w:val="24"/>
          <w:lang w:eastAsia="en-US"/>
        </w:rPr>
        <w:t xml:space="preserve"> </w:t>
      </w:r>
      <w:r w:rsidRPr="0004584C">
        <w:rPr>
          <w:rFonts w:eastAsia="Arial MT" w:cs="Arial"/>
          <w:color w:val="auto"/>
          <w:szCs w:val="24"/>
          <w:lang w:eastAsia="en-US"/>
        </w:rPr>
        <w:t>la</w:t>
      </w:r>
      <w:r w:rsidRPr="0004584C">
        <w:rPr>
          <w:rFonts w:eastAsia="Arial MT" w:cs="Arial"/>
          <w:color w:val="auto"/>
          <w:spacing w:val="-4"/>
          <w:szCs w:val="24"/>
          <w:lang w:eastAsia="en-US"/>
        </w:rPr>
        <w:t xml:space="preserve"> </w:t>
      </w:r>
      <w:r w:rsidRPr="0004584C">
        <w:rPr>
          <w:rFonts w:eastAsia="Arial MT" w:cs="Arial"/>
          <w:color w:val="auto"/>
          <w:szCs w:val="24"/>
          <w:lang w:eastAsia="en-US"/>
        </w:rPr>
        <w:t>fecha</w:t>
      </w:r>
      <w:r w:rsidRPr="0004584C">
        <w:rPr>
          <w:rFonts w:eastAsia="Arial MT" w:cs="Arial"/>
          <w:color w:val="auto"/>
          <w:spacing w:val="-4"/>
          <w:szCs w:val="24"/>
          <w:lang w:eastAsia="en-US"/>
        </w:rPr>
        <w:t xml:space="preserve"> </w:t>
      </w:r>
      <w:r w:rsidRPr="0004584C">
        <w:rPr>
          <w:rFonts w:eastAsia="Arial MT" w:cs="Arial"/>
          <w:color w:val="auto"/>
          <w:szCs w:val="24"/>
          <w:lang w:eastAsia="en-US"/>
        </w:rPr>
        <w:t>de</w:t>
      </w:r>
      <w:r w:rsidRPr="0004584C">
        <w:rPr>
          <w:rFonts w:eastAsia="Arial MT" w:cs="Arial"/>
          <w:color w:val="auto"/>
          <w:spacing w:val="-2"/>
          <w:szCs w:val="24"/>
          <w:lang w:eastAsia="en-US"/>
        </w:rPr>
        <w:t xml:space="preserve"> </w:t>
      </w:r>
      <w:r w:rsidRPr="0004584C">
        <w:rPr>
          <w:rFonts w:eastAsia="Arial MT" w:cs="Arial"/>
          <w:color w:val="auto"/>
          <w:szCs w:val="24"/>
          <w:lang w:eastAsia="en-US"/>
        </w:rPr>
        <w:t>su</w:t>
      </w:r>
      <w:r w:rsidRPr="0004584C">
        <w:rPr>
          <w:rFonts w:eastAsia="Arial MT" w:cs="Arial"/>
          <w:color w:val="auto"/>
          <w:spacing w:val="-2"/>
          <w:szCs w:val="24"/>
          <w:lang w:eastAsia="en-US"/>
        </w:rPr>
        <w:t xml:space="preserve"> </w:t>
      </w:r>
      <w:r w:rsidRPr="0004584C">
        <w:rPr>
          <w:rFonts w:eastAsia="Arial MT" w:cs="Arial"/>
          <w:color w:val="auto"/>
          <w:szCs w:val="24"/>
          <w:lang w:eastAsia="en-US"/>
        </w:rPr>
        <w:t>publicación.</w:t>
      </w:r>
    </w:p>
    <w:p w14:paraId="06265A7F" w14:textId="77777777" w:rsidR="0004584C" w:rsidRPr="0004584C" w:rsidRDefault="0004584C" w:rsidP="0004584C">
      <w:pPr>
        <w:jc w:val="both"/>
        <w:rPr>
          <w:rFonts w:eastAsia="Arial MT" w:cs="Arial"/>
          <w:color w:val="auto"/>
          <w:szCs w:val="24"/>
          <w:lang w:eastAsia="en-US"/>
        </w:rPr>
      </w:pPr>
    </w:p>
    <w:p w14:paraId="605F037A" w14:textId="77777777" w:rsidR="0004584C" w:rsidRPr="0004584C" w:rsidRDefault="0004584C" w:rsidP="0004584C">
      <w:pPr>
        <w:jc w:val="both"/>
        <w:rPr>
          <w:rFonts w:cs="Arial"/>
          <w:b/>
          <w:bCs/>
          <w:szCs w:val="24"/>
        </w:rPr>
      </w:pPr>
    </w:p>
    <w:p w14:paraId="73BA2BB3" w14:textId="25241EB1" w:rsidR="0004584C" w:rsidRPr="0004584C" w:rsidRDefault="0004584C" w:rsidP="0004584C">
      <w:pPr>
        <w:jc w:val="center"/>
        <w:rPr>
          <w:rFonts w:eastAsia="Quattrocento Sans" w:cs="Arial"/>
          <w:b/>
          <w:bCs/>
          <w:szCs w:val="24"/>
          <w:lang w:val="es-US"/>
        </w:rPr>
      </w:pPr>
      <w:r w:rsidRPr="0004584C">
        <w:rPr>
          <w:rFonts w:cs="Arial"/>
          <w:b/>
          <w:bCs/>
          <w:szCs w:val="24"/>
        </w:rPr>
        <w:t>PUBLÍQUESE Y CÚMPLASE</w:t>
      </w:r>
    </w:p>
    <w:sectPr w:rsidR="0004584C" w:rsidRPr="0004584C" w:rsidSect="00851E51">
      <w:headerReference w:type="default" r:id="rId8"/>
      <w:footerReference w:type="even" r:id="rId9"/>
      <w:footerReference w:type="default" r:id="rId10"/>
      <w:pgSz w:w="12242" w:h="15842" w:code="1"/>
      <w:pgMar w:top="1701" w:right="1701" w:bottom="1701" w:left="1701" w:header="1134" w:footer="85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0F15F0" w14:textId="77777777" w:rsidR="0089145F" w:rsidRDefault="0089145F">
      <w:r>
        <w:separator/>
      </w:r>
    </w:p>
  </w:endnote>
  <w:endnote w:type="continuationSeparator" w:id="0">
    <w:p w14:paraId="51316A5B" w14:textId="77777777" w:rsidR="0089145F" w:rsidRDefault="008914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Quattrocento Sans">
    <w:charset w:val="00"/>
    <w:family w:val="swiss"/>
    <w:pitch w:val="variable"/>
    <w:sig w:usb0="800000BF" w:usb1="4000005B" w:usb2="00000000" w:usb3="00000000" w:csb0="00000001" w:csb1="00000000"/>
  </w:font>
  <w:font w:name="Arial MT">
    <w:altName w:val="Arial"/>
    <w:charset w:val="01"/>
    <w:family w:val="swiss"/>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DCC0B5" w14:textId="77777777" w:rsidR="00D14AB7" w:rsidRDefault="00D14AB7" w:rsidP="000D1C54">
    <w:pPr>
      <w:pStyle w:val="Piedepgina"/>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Pr>
        <w:rStyle w:val="Nmerodepgina"/>
        <w:noProof/>
      </w:rPr>
      <w:t>1</w:t>
    </w:r>
    <w:r>
      <w:rPr>
        <w:rStyle w:val="Nmerodepgina"/>
      </w:rPr>
      <w:fldChar w:fldCharType="end"/>
    </w:r>
  </w:p>
  <w:p w14:paraId="3FD9B22D" w14:textId="77777777" w:rsidR="00D14AB7" w:rsidRDefault="00D14AB7" w:rsidP="007341F6">
    <w:pPr>
      <w:pStyle w:val="Piedepgin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F98A0C" w14:textId="77777777" w:rsidR="00D14AB7" w:rsidRDefault="00D14AB7" w:rsidP="00DC4257">
    <w:pPr>
      <w:jc w:val="both"/>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D96CA6" w14:textId="77777777" w:rsidR="0089145F" w:rsidRDefault="0089145F">
      <w:r>
        <w:separator/>
      </w:r>
    </w:p>
  </w:footnote>
  <w:footnote w:type="continuationSeparator" w:id="0">
    <w:p w14:paraId="25424D39" w14:textId="77777777" w:rsidR="0089145F" w:rsidRDefault="008914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CellMar>
        <w:left w:w="70" w:type="dxa"/>
        <w:right w:w="70" w:type="dxa"/>
      </w:tblCellMar>
      <w:tblLook w:val="0000" w:firstRow="0" w:lastRow="0" w:firstColumn="0" w:lastColumn="0" w:noHBand="0" w:noVBand="0"/>
    </w:tblPr>
    <w:tblGrid>
      <w:gridCol w:w="2361"/>
      <w:gridCol w:w="4235"/>
      <w:gridCol w:w="2234"/>
    </w:tblGrid>
    <w:tr w:rsidR="00D14AB7" w14:paraId="35A60242" w14:textId="77777777" w:rsidTr="00851E51">
      <w:trPr>
        <w:trHeight w:val="454"/>
      </w:trPr>
      <w:tc>
        <w:tcPr>
          <w:tcW w:w="1337" w:type="pct"/>
          <w:vMerge w:val="restart"/>
          <w:tcBorders>
            <w:top w:val="single" w:sz="4" w:space="0" w:color="auto"/>
            <w:left w:val="single" w:sz="4" w:space="0" w:color="auto"/>
            <w:right w:val="single" w:sz="4" w:space="0" w:color="auto"/>
          </w:tcBorders>
          <w:vAlign w:val="center"/>
        </w:tcPr>
        <w:p w14:paraId="11C2218C" w14:textId="77777777" w:rsidR="00D14AB7" w:rsidRPr="00920985" w:rsidRDefault="00D14AB7" w:rsidP="002D294D">
          <w:pPr>
            <w:jc w:val="center"/>
            <w:rPr>
              <w:rFonts w:cs="Arial"/>
              <w:sz w:val="16"/>
              <w:szCs w:val="16"/>
            </w:rPr>
          </w:pPr>
        </w:p>
      </w:tc>
      <w:tc>
        <w:tcPr>
          <w:tcW w:w="2398" w:type="pct"/>
          <w:tcBorders>
            <w:top w:val="single" w:sz="4" w:space="0" w:color="auto"/>
            <w:left w:val="nil"/>
            <w:bottom w:val="single" w:sz="4" w:space="0" w:color="auto"/>
            <w:right w:val="single" w:sz="4" w:space="0" w:color="auto"/>
          </w:tcBorders>
          <w:vAlign w:val="center"/>
        </w:tcPr>
        <w:p w14:paraId="5F8DAEDB" w14:textId="77777777" w:rsidR="00D14AB7" w:rsidRPr="007E0E2F" w:rsidRDefault="00D14AB7" w:rsidP="002D294D">
          <w:pPr>
            <w:jc w:val="center"/>
            <w:rPr>
              <w:rFonts w:cs="Arial"/>
              <w:sz w:val="18"/>
              <w:szCs w:val="18"/>
            </w:rPr>
          </w:pPr>
          <w:r w:rsidRPr="007E0E2F">
            <w:rPr>
              <w:rFonts w:cs="Arial"/>
              <w:sz w:val="18"/>
              <w:szCs w:val="18"/>
            </w:rPr>
            <w:t>PROCESO GESTIÓN NORMATIVA</w:t>
          </w:r>
        </w:p>
      </w:tc>
      <w:tc>
        <w:tcPr>
          <w:tcW w:w="1265" w:type="pct"/>
          <w:tcBorders>
            <w:top w:val="single" w:sz="4" w:space="0" w:color="auto"/>
            <w:left w:val="nil"/>
            <w:bottom w:val="single" w:sz="4" w:space="0" w:color="auto"/>
            <w:right w:val="single" w:sz="4" w:space="0" w:color="000000"/>
          </w:tcBorders>
          <w:noWrap/>
          <w:vAlign w:val="center"/>
        </w:tcPr>
        <w:p w14:paraId="5979EDD6" w14:textId="77777777" w:rsidR="00D14AB7" w:rsidRPr="00EA3A02" w:rsidRDefault="00D14AB7" w:rsidP="00006108">
          <w:pPr>
            <w:rPr>
              <w:rFonts w:cs="Arial"/>
              <w:sz w:val="16"/>
              <w:szCs w:val="16"/>
            </w:rPr>
          </w:pPr>
          <w:r w:rsidRPr="00EA3A02">
            <w:rPr>
              <w:rFonts w:cs="Arial"/>
              <w:sz w:val="16"/>
              <w:szCs w:val="16"/>
            </w:rPr>
            <w:t>C</w:t>
          </w:r>
          <w:r>
            <w:rPr>
              <w:rFonts w:cs="Arial"/>
              <w:sz w:val="16"/>
              <w:szCs w:val="16"/>
            </w:rPr>
            <w:t>ÓDIGO</w:t>
          </w:r>
          <w:r w:rsidRPr="00EA3A02">
            <w:rPr>
              <w:rFonts w:cs="Arial"/>
              <w:color w:val="3366FF"/>
              <w:sz w:val="16"/>
              <w:szCs w:val="16"/>
            </w:rPr>
            <w:t xml:space="preserve">: </w:t>
          </w:r>
          <w:r w:rsidRPr="00920985">
            <w:rPr>
              <w:rFonts w:cs="Arial"/>
              <w:sz w:val="16"/>
              <w:szCs w:val="16"/>
            </w:rPr>
            <w:t>GN</w:t>
          </w:r>
          <w:r>
            <w:rPr>
              <w:rFonts w:cs="Arial"/>
              <w:sz w:val="16"/>
              <w:szCs w:val="16"/>
            </w:rPr>
            <w:t>V-FO-003</w:t>
          </w:r>
        </w:p>
      </w:tc>
    </w:tr>
    <w:tr w:rsidR="00D14AB7" w14:paraId="405BEAE8" w14:textId="77777777" w:rsidTr="00851E51">
      <w:trPr>
        <w:trHeight w:val="454"/>
      </w:trPr>
      <w:tc>
        <w:tcPr>
          <w:tcW w:w="1337" w:type="pct"/>
          <w:vMerge/>
          <w:tcBorders>
            <w:left w:val="single" w:sz="4" w:space="0" w:color="auto"/>
            <w:right w:val="single" w:sz="4" w:space="0" w:color="auto"/>
          </w:tcBorders>
          <w:vAlign w:val="center"/>
        </w:tcPr>
        <w:p w14:paraId="3CB17DCF" w14:textId="77777777" w:rsidR="00D14AB7" w:rsidRDefault="00D14AB7" w:rsidP="002D294D">
          <w:pPr>
            <w:rPr>
              <w:rFonts w:cs="Arial"/>
              <w:sz w:val="16"/>
              <w:szCs w:val="16"/>
            </w:rPr>
          </w:pPr>
        </w:p>
      </w:tc>
      <w:tc>
        <w:tcPr>
          <w:tcW w:w="2398" w:type="pct"/>
          <w:vMerge w:val="restart"/>
          <w:tcBorders>
            <w:top w:val="single" w:sz="4" w:space="0" w:color="auto"/>
            <w:left w:val="nil"/>
            <w:right w:val="single" w:sz="4" w:space="0" w:color="auto"/>
          </w:tcBorders>
          <w:vAlign w:val="center"/>
        </w:tcPr>
        <w:p w14:paraId="00345441" w14:textId="77777777" w:rsidR="00D14AB7" w:rsidRPr="002D294D" w:rsidRDefault="00D14AB7" w:rsidP="002D294D">
          <w:pPr>
            <w:jc w:val="center"/>
            <w:rPr>
              <w:rFonts w:cs="Arial"/>
              <w:sz w:val="20"/>
            </w:rPr>
          </w:pPr>
          <w:r w:rsidRPr="002D294D">
            <w:rPr>
              <w:rFonts w:cs="Arial"/>
              <w:sz w:val="20"/>
            </w:rPr>
            <w:t>PRESENTACIÓN PONENCIAS</w:t>
          </w:r>
        </w:p>
      </w:tc>
      <w:tc>
        <w:tcPr>
          <w:tcW w:w="1265" w:type="pct"/>
          <w:tcBorders>
            <w:top w:val="single" w:sz="4" w:space="0" w:color="auto"/>
            <w:left w:val="nil"/>
            <w:bottom w:val="single" w:sz="4" w:space="0" w:color="auto"/>
            <w:right w:val="single" w:sz="4" w:space="0" w:color="000000"/>
          </w:tcBorders>
          <w:vAlign w:val="center"/>
        </w:tcPr>
        <w:p w14:paraId="72910439" w14:textId="77777777" w:rsidR="00D14AB7" w:rsidRPr="00EA3A02" w:rsidRDefault="00D14AB7" w:rsidP="002D294D">
          <w:pPr>
            <w:rPr>
              <w:rFonts w:cs="Arial"/>
              <w:sz w:val="16"/>
              <w:szCs w:val="16"/>
            </w:rPr>
          </w:pPr>
          <w:r>
            <w:rPr>
              <w:rFonts w:cs="Arial"/>
              <w:sz w:val="16"/>
              <w:szCs w:val="16"/>
            </w:rPr>
            <w:t>VERSIÓN:    01</w:t>
          </w:r>
        </w:p>
      </w:tc>
    </w:tr>
    <w:tr w:rsidR="00D14AB7" w14:paraId="681AB154" w14:textId="77777777" w:rsidTr="00851E51">
      <w:trPr>
        <w:trHeight w:val="454"/>
      </w:trPr>
      <w:tc>
        <w:tcPr>
          <w:tcW w:w="1337" w:type="pct"/>
          <w:vMerge/>
          <w:tcBorders>
            <w:left w:val="single" w:sz="4" w:space="0" w:color="auto"/>
            <w:bottom w:val="single" w:sz="4" w:space="0" w:color="auto"/>
            <w:right w:val="single" w:sz="4" w:space="0" w:color="auto"/>
          </w:tcBorders>
          <w:vAlign w:val="center"/>
        </w:tcPr>
        <w:p w14:paraId="214F933C" w14:textId="77777777" w:rsidR="00D14AB7" w:rsidRDefault="00D14AB7" w:rsidP="002D294D">
          <w:pPr>
            <w:rPr>
              <w:rFonts w:cs="Arial"/>
              <w:sz w:val="16"/>
              <w:szCs w:val="16"/>
            </w:rPr>
          </w:pPr>
        </w:p>
      </w:tc>
      <w:tc>
        <w:tcPr>
          <w:tcW w:w="2398" w:type="pct"/>
          <w:vMerge/>
          <w:tcBorders>
            <w:left w:val="nil"/>
            <w:bottom w:val="single" w:sz="4" w:space="0" w:color="auto"/>
            <w:right w:val="single" w:sz="4" w:space="0" w:color="auto"/>
          </w:tcBorders>
          <w:vAlign w:val="center"/>
        </w:tcPr>
        <w:p w14:paraId="04D02D2E" w14:textId="77777777" w:rsidR="00D14AB7" w:rsidRDefault="00D14AB7" w:rsidP="002D294D">
          <w:pPr>
            <w:jc w:val="center"/>
            <w:rPr>
              <w:rFonts w:cs="Arial"/>
              <w:sz w:val="18"/>
              <w:szCs w:val="18"/>
            </w:rPr>
          </w:pPr>
        </w:p>
      </w:tc>
      <w:tc>
        <w:tcPr>
          <w:tcW w:w="1265" w:type="pct"/>
          <w:tcBorders>
            <w:top w:val="single" w:sz="4" w:space="0" w:color="auto"/>
            <w:left w:val="nil"/>
            <w:bottom w:val="single" w:sz="4" w:space="0" w:color="auto"/>
            <w:right w:val="single" w:sz="4" w:space="0" w:color="000000"/>
          </w:tcBorders>
          <w:vAlign w:val="center"/>
        </w:tcPr>
        <w:p w14:paraId="41620305" w14:textId="77777777" w:rsidR="00D14AB7" w:rsidRDefault="00D14AB7" w:rsidP="006671DC">
          <w:pPr>
            <w:rPr>
              <w:rFonts w:cs="Arial"/>
              <w:sz w:val="16"/>
              <w:szCs w:val="16"/>
            </w:rPr>
          </w:pPr>
          <w:r w:rsidRPr="00EA3A02">
            <w:rPr>
              <w:rFonts w:cs="Arial"/>
              <w:sz w:val="16"/>
              <w:szCs w:val="16"/>
            </w:rPr>
            <w:t>F</w:t>
          </w:r>
          <w:r>
            <w:rPr>
              <w:rFonts w:cs="Arial"/>
              <w:sz w:val="16"/>
              <w:szCs w:val="16"/>
            </w:rPr>
            <w:t>ECHA: 14-Nov-2019</w:t>
          </w:r>
        </w:p>
      </w:tc>
    </w:tr>
  </w:tbl>
  <w:p w14:paraId="6311CD8A" w14:textId="77777777" w:rsidR="00D14AB7" w:rsidRPr="002D294D" w:rsidRDefault="00D14AB7" w:rsidP="002D294D">
    <w:pPr>
      <w:pStyle w:val="Encabezado"/>
    </w:pPr>
    <w:r w:rsidRPr="00D4338D">
      <w:rPr>
        <w:noProof/>
        <w:lang w:val="es-CO" w:eastAsia="es-CO"/>
      </w:rPr>
      <w:drawing>
        <wp:anchor distT="0" distB="0" distL="114300" distR="114300" simplePos="0" relativeHeight="251662336" behindDoc="1" locked="0" layoutInCell="1" allowOverlap="1" wp14:anchorId="5B8A6FFF" wp14:editId="68F771B6">
          <wp:simplePos x="0" y="0"/>
          <wp:positionH relativeFrom="column">
            <wp:posOffset>327025</wp:posOffset>
          </wp:positionH>
          <wp:positionV relativeFrom="paragraph">
            <wp:posOffset>-895350</wp:posOffset>
          </wp:positionV>
          <wp:extent cx="752475" cy="885825"/>
          <wp:effectExtent l="0" t="0" r="9525" b="9525"/>
          <wp:wrapNone/>
          <wp:docPr id="9" name="Imagen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2475" cy="88582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73E01"/>
    <w:multiLevelType w:val="multilevel"/>
    <w:tmpl w:val="BCCA356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15:restartNumberingAfterBreak="0">
    <w:nsid w:val="036E3441"/>
    <w:multiLevelType w:val="multilevel"/>
    <w:tmpl w:val="036E3441"/>
    <w:lvl w:ilvl="0">
      <w:numFmt w:val="bullet"/>
      <w:lvlText w:val="-"/>
      <w:lvlJc w:val="left"/>
      <w:pPr>
        <w:ind w:left="360" w:hanging="360"/>
      </w:pPr>
      <w:rPr>
        <w:rFonts w:ascii="Times New Roman" w:eastAsiaTheme="minorEastAsia"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051060E6"/>
    <w:multiLevelType w:val="multilevel"/>
    <w:tmpl w:val="2416B05C"/>
    <w:lvl w:ilvl="0">
      <w:start w:val="8"/>
      <w:numFmt w:val="upperRoman"/>
      <w:lvlText w:val="%1."/>
      <w:lvlJc w:val="righ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 w15:restartNumberingAfterBreak="0">
    <w:nsid w:val="073B24B0"/>
    <w:multiLevelType w:val="multilevel"/>
    <w:tmpl w:val="7728D452"/>
    <w:lvl w:ilvl="0">
      <w:start w:val="4"/>
      <w:numFmt w:val="upperRoman"/>
      <w:lvlText w:val="%1."/>
      <w:lvlJc w:val="righ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 w15:restartNumberingAfterBreak="0">
    <w:nsid w:val="07CD6EBF"/>
    <w:multiLevelType w:val="multilevel"/>
    <w:tmpl w:val="AD400CD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15:restartNumberingAfterBreak="0">
    <w:nsid w:val="0A522B04"/>
    <w:multiLevelType w:val="multilevel"/>
    <w:tmpl w:val="FE1AE4C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 w15:restartNumberingAfterBreak="0">
    <w:nsid w:val="0AB16642"/>
    <w:multiLevelType w:val="hybridMultilevel"/>
    <w:tmpl w:val="6AFCA5B2"/>
    <w:lvl w:ilvl="0" w:tplc="1D245676">
      <w:start w:val="1"/>
      <w:numFmt w:val="decimal"/>
      <w:lvlText w:val="%1."/>
      <w:lvlJc w:val="left"/>
      <w:pPr>
        <w:ind w:left="863" w:hanging="360"/>
      </w:pPr>
      <w:rPr>
        <w:rFonts w:ascii="Arial" w:eastAsia="Arial" w:hAnsi="Arial" w:cs="Arial" w:hint="default"/>
        <w:b/>
        <w:bCs/>
        <w:i w:val="0"/>
        <w:iCs w:val="0"/>
        <w:spacing w:val="-1"/>
        <w:w w:val="100"/>
        <w:sz w:val="22"/>
        <w:szCs w:val="22"/>
        <w:lang w:val="es-ES" w:eastAsia="en-US" w:bidi="ar-SA"/>
      </w:rPr>
    </w:lvl>
    <w:lvl w:ilvl="1" w:tplc="4DD4389C">
      <w:numFmt w:val="bullet"/>
      <w:lvlText w:val="•"/>
      <w:lvlJc w:val="left"/>
      <w:pPr>
        <w:ind w:left="1686" w:hanging="360"/>
      </w:pPr>
      <w:rPr>
        <w:rFonts w:hint="default"/>
        <w:lang w:val="es-ES" w:eastAsia="en-US" w:bidi="ar-SA"/>
      </w:rPr>
    </w:lvl>
    <w:lvl w:ilvl="2" w:tplc="1FA08390">
      <w:numFmt w:val="bullet"/>
      <w:lvlText w:val="•"/>
      <w:lvlJc w:val="left"/>
      <w:pPr>
        <w:ind w:left="2512" w:hanging="360"/>
      </w:pPr>
      <w:rPr>
        <w:rFonts w:hint="default"/>
        <w:lang w:val="es-ES" w:eastAsia="en-US" w:bidi="ar-SA"/>
      </w:rPr>
    </w:lvl>
    <w:lvl w:ilvl="3" w:tplc="98C44516">
      <w:numFmt w:val="bullet"/>
      <w:lvlText w:val="•"/>
      <w:lvlJc w:val="left"/>
      <w:pPr>
        <w:ind w:left="3339" w:hanging="360"/>
      </w:pPr>
      <w:rPr>
        <w:rFonts w:hint="default"/>
        <w:lang w:val="es-ES" w:eastAsia="en-US" w:bidi="ar-SA"/>
      </w:rPr>
    </w:lvl>
    <w:lvl w:ilvl="4" w:tplc="E8BC2ED0">
      <w:numFmt w:val="bullet"/>
      <w:lvlText w:val="•"/>
      <w:lvlJc w:val="left"/>
      <w:pPr>
        <w:ind w:left="4165" w:hanging="360"/>
      </w:pPr>
      <w:rPr>
        <w:rFonts w:hint="default"/>
        <w:lang w:val="es-ES" w:eastAsia="en-US" w:bidi="ar-SA"/>
      </w:rPr>
    </w:lvl>
    <w:lvl w:ilvl="5" w:tplc="5C966306">
      <w:numFmt w:val="bullet"/>
      <w:lvlText w:val="•"/>
      <w:lvlJc w:val="left"/>
      <w:pPr>
        <w:ind w:left="4992" w:hanging="360"/>
      </w:pPr>
      <w:rPr>
        <w:rFonts w:hint="default"/>
        <w:lang w:val="es-ES" w:eastAsia="en-US" w:bidi="ar-SA"/>
      </w:rPr>
    </w:lvl>
    <w:lvl w:ilvl="6" w:tplc="3D4E44BC">
      <w:numFmt w:val="bullet"/>
      <w:lvlText w:val="•"/>
      <w:lvlJc w:val="left"/>
      <w:pPr>
        <w:ind w:left="5818" w:hanging="360"/>
      </w:pPr>
      <w:rPr>
        <w:rFonts w:hint="default"/>
        <w:lang w:val="es-ES" w:eastAsia="en-US" w:bidi="ar-SA"/>
      </w:rPr>
    </w:lvl>
    <w:lvl w:ilvl="7" w:tplc="2C44AFF6">
      <w:numFmt w:val="bullet"/>
      <w:lvlText w:val="•"/>
      <w:lvlJc w:val="left"/>
      <w:pPr>
        <w:ind w:left="6645" w:hanging="360"/>
      </w:pPr>
      <w:rPr>
        <w:rFonts w:hint="default"/>
        <w:lang w:val="es-ES" w:eastAsia="en-US" w:bidi="ar-SA"/>
      </w:rPr>
    </w:lvl>
    <w:lvl w:ilvl="8" w:tplc="1EA03178">
      <w:numFmt w:val="bullet"/>
      <w:lvlText w:val="•"/>
      <w:lvlJc w:val="left"/>
      <w:pPr>
        <w:ind w:left="7471" w:hanging="360"/>
      </w:pPr>
      <w:rPr>
        <w:rFonts w:hint="default"/>
        <w:lang w:val="es-ES" w:eastAsia="en-US" w:bidi="ar-SA"/>
      </w:rPr>
    </w:lvl>
  </w:abstractNum>
  <w:abstractNum w:abstractNumId="7" w15:restartNumberingAfterBreak="0">
    <w:nsid w:val="0BDB151F"/>
    <w:multiLevelType w:val="multilevel"/>
    <w:tmpl w:val="E6B65B14"/>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8" w15:restartNumberingAfterBreak="0">
    <w:nsid w:val="0EDD638E"/>
    <w:multiLevelType w:val="hybridMultilevel"/>
    <w:tmpl w:val="382695FA"/>
    <w:lvl w:ilvl="0" w:tplc="240A0017">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0F67038F"/>
    <w:multiLevelType w:val="multilevel"/>
    <w:tmpl w:val="0F67038F"/>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FC41686"/>
    <w:multiLevelType w:val="hybridMultilevel"/>
    <w:tmpl w:val="FF2CC282"/>
    <w:lvl w:ilvl="0" w:tplc="AB8A5E24">
      <w:start w:val="1"/>
      <w:numFmt w:val="bullet"/>
      <w:lvlText w:val="-"/>
      <w:lvlJc w:val="left"/>
      <w:pPr>
        <w:tabs>
          <w:tab w:val="num" w:pos="720"/>
        </w:tabs>
        <w:ind w:left="720" w:hanging="720"/>
      </w:pPr>
      <w:rPr>
        <w:rFonts w:ascii="Arial" w:eastAsia="Times New Roman" w:hAnsi="Arial" w:hint="default"/>
      </w:rPr>
    </w:lvl>
    <w:lvl w:ilvl="1" w:tplc="0C0A0003">
      <w:start w:val="1"/>
      <w:numFmt w:val="bullet"/>
      <w:lvlText w:val="o"/>
      <w:lvlJc w:val="left"/>
      <w:pPr>
        <w:tabs>
          <w:tab w:val="num" w:pos="2496"/>
        </w:tabs>
        <w:ind w:left="2496" w:hanging="360"/>
      </w:pPr>
      <w:rPr>
        <w:rFonts w:ascii="Courier New" w:hAnsi="Courier New" w:hint="default"/>
      </w:rPr>
    </w:lvl>
    <w:lvl w:ilvl="2" w:tplc="0C0A0005" w:tentative="1">
      <w:start w:val="1"/>
      <w:numFmt w:val="bullet"/>
      <w:lvlText w:val=""/>
      <w:lvlJc w:val="left"/>
      <w:pPr>
        <w:tabs>
          <w:tab w:val="num" w:pos="3216"/>
        </w:tabs>
        <w:ind w:left="3216" w:hanging="360"/>
      </w:pPr>
      <w:rPr>
        <w:rFonts w:ascii="Wingdings" w:hAnsi="Wingdings" w:hint="default"/>
      </w:rPr>
    </w:lvl>
    <w:lvl w:ilvl="3" w:tplc="0C0A0001">
      <w:start w:val="1"/>
      <w:numFmt w:val="bullet"/>
      <w:lvlText w:val=""/>
      <w:lvlJc w:val="left"/>
      <w:pPr>
        <w:tabs>
          <w:tab w:val="num" w:pos="3936"/>
        </w:tabs>
        <w:ind w:left="3936" w:hanging="360"/>
      </w:pPr>
      <w:rPr>
        <w:rFonts w:ascii="Symbol" w:hAnsi="Symbol" w:hint="default"/>
      </w:rPr>
    </w:lvl>
    <w:lvl w:ilvl="4" w:tplc="0C0A0003" w:tentative="1">
      <w:start w:val="1"/>
      <w:numFmt w:val="bullet"/>
      <w:lvlText w:val="o"/>
      <w:lvlJc w:val="left"/>
      <w:pPr>
        <w:tabs>
          <w:tab w:val="num" w:pos="4656"/>
        </w:tabs>
        <w:ind w:left="4656" w:hanging="360"/>
      </w:pPr>
      <w:rPr>
        <w:rFonts w:ascii="Courier New" w:hAnsi="Courier New" w:hint="default"/>
      </w:rPr>
    </w:lvl>
    <w:lvl w:ilvl="5" w:tplc="0C0A0005" w:tentative="1">
      <w:start w:val="1"/>
      <w:numFmt w:val="bullet"/>
      <w:lvlText w:val=""/>
      <w:lvlJc w:val="left"/>
      <w:pPr>
        <w:tabs>
          <w:tab w:val="num" w:pos="5376"/>
        </w:tabs>
        <w:ind w:left="5376" w:hanging="360"/>
      </w:pPr>
      <w:rPr>
        <w:rFonts w:ascii="Wingdings" w:hAnsi="Wingdings" w:hint="default"/>
      </w:rPr>
    </w:lvl>
    <w:lvl w:ilvl="6" w:tplc="0C0A0001" w:tentative="1">
      <w:start w:val="1"/>
      <w:numFmt w:val="bullet"/>
      <w:lvlText w:val=""/>
      <w:lvlJc w:val="left"/>
      <w:pPr>
        <w:tabs>
          <w:tab w:val="num" w:pos="6096"/>
        </w:tabs>
        <w:ind w:left="6096" w:hanging="360"/>
      </w:pPr>
      <w:rPr>
        <w:rFonts w:ascii="Symbol" w:hAnsi="Symbol" w:hint="default"/>
      </w:rPr>
    </w:lvl>
    <w:lvl w:ilvl="7" w:tplc="0C0A0003" w:tentative="1">
      <w:start w:val="1"/>
      <w:numFmt w:val="bullet"/>
      <w:lvlText w:val="o"/>
      <w:lvlJc w:val="left"/>
      <w:pPr>
        <w:tabs>
          <w:tab w:val="num" w:pos="6816"/>
        </w:tabs>
        <w:ind w:left="6816" w:hanging="360"/>
      </w:pPr>
      <w:rPr>
        <w:rFonts w:ascii="Courier New" w:hAnsi="Courier New" w:hint="default"/>
      </w:rPr>
    </w:lvl>
    <w:lvl w:ilvl="8" w:tplc="0C0A0005" w:tentative="1">
      <w:start w:val="1"/>
      <w:numFmt w:val="bullet"/>
      <w:lvlText w:val=""/>
      <w:lvlJc w:val="left"/>
      <w:pPr>
        <w:tabs>
          <w:tab w:val="num" w:pos="7536"/>
        </w:tabs>
        <w:ind w:left="7536" w:hanging="360"/>
      </w:pPr>
      <w:rPr>
        <w:rFonts w:ascii="Wingdings" w:hAnsi="Wingdings" w:hint="default"/>
      </w:rPr>
    </w:lvl>
  </w:abstractNum>
  <w:abstractNum w:abstractNumId="11" w15:restartNumberingAfterBreak="0">
    <w:nsid w:val="16706D0B"/>
    <w:multiLevelType w:val="multilevel"/>
    <w:tmpl w:val="F89AEB7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15:restartNumberingAfterBreak="0">
    <w:nsid w:val="191B43FF"/>
    <w:multiLevelType w:val="multilevel"/>
    <w:tmpl w:val="9CBED660"/>
    <w:lvl w:ilvl="0">
      <w:start w:val="1"/>
      <w:numFmt w:val="decimal"/>
      <w:lvlText w:val="%1."/>
      <w:lvlJc w:val="left"/>
      <w:pPr>
        <w:ind w:left="720" w:hanging="360"/>
      </w:pPr>
    </w:lvl>
    <w:lvl w:ilvl="1">
      <w:start w:val="1"/>
      <w:numFmt w:val="decimal"/>
      <w:lvlText w:val="%1.%2"/>
      <w:lvlJc w:val="left"/>
      <w:pPr>
        <w:ind w:left="720" w:hanging="360"/>
      </w:pPr>
    </w:lvl>
    <w:lvl w:ilvl="2">
      <w:start w:val="1"/>
      <w:numFmt w:val="decimal"/>
      <w:lvlText w:val="%1.%2.%3"/>
      <w:lvlJc w:val="left"/>
      <w:pPr>
        <w:ind w:left="1080" w:hanging="720"/>
      </w:pPr>
      <w:rPr>
        <w:b/>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3" w15:restartNumberingAfterBreak="0">
    <w:nsid w:val="19E40128"/>
    <w:multiLevelType w:val="hybridMultilevel"/>
    <w:tmpl w:val="3A12329E"/>
    <w:lvl w:ilvl="0" w:tplc="3FCE1638">
      <w:start w:val="1"/>
      <w:numFmt w:val="decimal"/>
      <w:lvlText w:val="%1."/>
      <w:lvlJc w:val="left"/>
      <w:pPr>
        <w:ind w:left="863" w:hanging="360"/>
      </w:pPr>
      <w:rPr>
        <w:rFonts w:ascii="Arial" w:eastAsia="Arial" w:hAnsi="Arial" w:cs="Arial" w:hint="default"/>
        <w:b/>
        <w:bCs/>
        <w:i w:val="0"/>
        <w:iCs w:val="0"/>
        <w:spacing w:val="-1"/>
        <w:w w:val="100"/>
        <w:sz w:val="22"/>
        <w:szCs w:val="22"/>
        <w:lang w:val="es-ES" w:eastAsia="en-US" w:bidi="ar-SA"/>
      </w:rPr>
    </w:lvl>
    <w:lvl w:ilvl="1" w:tplc="B03EE812">
      <w:numFmt w:val="bullet"/>
      <w:lvlText w:val="•"/>
      <w:lvlJc w:val="left"/>
      <w:pPr>
        <w:ind w:left="1686" w:hanging="360"/>
      </w:pPr>
      <w:rPr>
        <w:rFonts w:hint="default"/>
        <w:lang w:val="es-ES" w:eastAsia="en-US" w:bidi="ar-SA"/>
      </w:rPr>
    </w:lvl>
    <w:lvl w:ilvl="2" w:tplc="BF1066C8">
      <w:numFmt w:val="bullet"/>
      <w:lvlText w:val="•"/>
      <w:lvlJc w:val="left"/>
      <w:pPr>
        <w:ind w:left="2512" w:hanging="360"/>
      </w:pPr>
      <w:rPr>
        <w:rFonts w:hint="default"/>
        <w:lang w:val="es-ES" w:eastAsia="en-US" w:bidi="ar-SA"/>
      </w:rPr>
    </w:lvl>
    <w:lvl w:ilvl="3" w:tplc="63AC23E4">
      <w:numFmt w:val="bullet"/>
      <w:lvlText w:val="•"/>
      <w:lvlJc w:val="left"/>
      <w:pPr>
        <w:ind w:left="3339" w:hanging="360"/>
      </w:pPr>
      <w:rPr>
        <w:rFonts w:hint="default"/>
        <w:lang w:val="es-ES" w:eastAsia="en-US" w:bidi="ar-SA"/>
      </w:rPr>
    </w:lvl>
    <w:lvl w:ilvl="4" w:tplc="623AC354">
      <w:numFmt w:val="bullet"/>
      <w:lvlText w:val="•"/>
      <w:lvlJc w:val="left"/>
      <w:pPr>
        <w:ind w:left="4165" w:hanging="360"/>
      </w:pPr>
      <w:rPr>
        <w:rFonts w:hint="default"/>
        <w:lang w:val="es-ES" w:eastAsia="en-US" w:bidi="ar-SA"/>
      </w:rPr>
    </w:lvl>
    <w:lvl w:ilvl="5" w:tplc="0622895E">
      <w:numFmt w:val="bullet"/>
      <w:lvlText w:val="•"/>
      <w:lvlJc w:val="left"/>
      <w:pPr>
        <w:ind w:left="4992" w:hanging="360"/>
      </w:pPr>
      <w:rPr>
        <w:rFonts w:hint="default"/>
        <w:lang w:val="es-ES" w:eastAsia="en-US" w:bidi="ar-SA"/>
      </w:rPr>
    </w:lvl>
    <w:lvl w:ilvl="6" w:tplc="42D675CA">
      <w:numFmt w:val="bullet"/>
      <w:lvlText w:val="•"/>
      <w:lvlJc w:val="left"/>
      <w:pPr>
        <w:ind w:left="5818" w:hanging="360"/>
      </w:pPr>
      <w:rPr>
        <w:rFonts w:hint="default"/>
        <w:lang w:val="es-ES" w:eastAsia="en-US" w:bidi="ar-SA"/>
      </w:rPr>
    </w:lvl>
    <w:lvl w:ilvl="7" w:tplc="2424BEBE">
      <w:numFmt w:val="bullet"/>
      <w:lvlText w:val="•"/>
      <w:lvlJc w:val="left"/>
      <w:pPr>
        <w:ind w:left="6645" w:hanging="360"/>
      </w:pPr>
      <w:rPr>
        <w:rFonts w:hint="default"/>
        <w:lang w:val="es-ES" w:eastAsia="en-US" w:bidi="ar-SA"/>
      </w:rPr>
    </w:lvl>
    <w:lvl w:ilvl="8" w:tplc="F7226EBC">
      <w:numFmt w:val="bullet"/>
      <w:lvlText w:val="•"/>
      <w:lvlJc w:val="left"/>
      <w:pPr>
        <w:ind w:left="7471" w:hanging="360"/>
      </w:pPr>
      <w:rPr>
        <w:rFonts w:hint="default"/>
        <w:lang w:val="es-ES" w:eastAsia="en-US" w:bidi="ar-SA"/>
      </w:rPr>
    </w:lvl>
  </w:abstractNum>
  <w:abstractNum w:abstractNumId="14" w15:restartNumberingAfterBreak="0">
    <w:nsid w:val="1CF76E6F"/>
    <w:multiLevelType w:val="multilevel"/>
    <w:tmpl w:val="D8ACCC1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1E16648F"/>
    <w:multiLevelType w:val="multilevel"/>
    <w:tmpl w:val="179C194C"/>
    <w:lvl w:ilvl="0">
      <w:start w:val="6"/>
      <w:numFmt w:val="upperRoman"/>
      <w:lvlText w:val="%1."/>
      <w:lvlJc w:val="righ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6" w15:restartNumberingAfterBreak="0">
    <w:nsid w:val="1E6A12B6"/>
    <w:multiLevelType w:val="multilevel"/>
    <w:tmpl w:val="EE4ED5F6"/>
    <w:lvl w:ilvl="0">
      <w:start w:val="7"/>
      <w:numFmt w:val="upperRoman"/>
      <w:lvlText w:val="%1."/>
      <w:lvlJc w:val="righ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7" w15:restartNumberingAfterBreak="0">
    <w:nsid w:val="1F23476E"/>
    <w:multiLevelType w:val="multilevel"/>
    <w:tmpl w:val="E5E4E84A"/>
    <w:lvl w:ilvl="0">
      <w:start w:val="1"/>
      <w:numFmt w:val="lowerLetter"/>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8" w15:restartNumberingAfterBreak="0">
    <w:nsid w:val="200462CD"/>
    <w:multiLevelType w:val="multilevel"/>
    <w:tmpl w:val="62B0801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 w15:restartNumberingAfterBreak="0">
    <w:nsid w:val="22F84CC0"/>
    <w:multiLevelType w:val="multilevel"/>
    <w:tmpl w:val="727ED9F0"/>
    <w:lvl w:ilvl="0">
      <w:start w:val="1"/>
      <w:numFmt w:val="decimal"/>
      <w:lvlText w:val="%1."/>
      <w:lvlJc w:val="left"/>
      <w:pPr>
        <w:ind w:left="720" w:hanging="360"/>
      </w:pPr>
    </w:lvl>
    <w:lvl w:ilvl="1">
      <w:start w:val="1"/>
      <w:numFmt w:val="decimal"/>
      <w:lvlText w:val="%1.%2."/>
      <w:lvlJc w:val="left"/>
      <w:pPr>
        <w:ind w:left="720" w:hanging="360"/>
      </w:pPr>
      <w:rPr>
        <w:b/>
        <w:bCs/>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0" w15:restartNumberingAfterBreak="0">
    <w:nsid w:val="23302E02"/>
    <w:multiLevelType w:val="hybridMultilevel"/>
    <w:tmpl w:val="5BD6B12E"/>
    <w:lvl w:ilvl="0" w:tplc="240A0015">
      <w:start w:val="1"/>
      <w:numFmt w:val="upperLetter"/>
      <w:lvlText w:val="%1."/>
      <w:lvlJc w:val="left"/>
      <w:pPr>
        <w:ind w:left="1440" w:hanging="360"/>
      </w:pPr>
    </w:lvl>
    <w:lvl w:ilvl="1" w:tplc="240A0019" w:tentative="1">
      <w:start w:val="1"/>
      <w:numFmt w:val="lowerLetter"/>
      <w:lvlText w:val="%2."/>
      <w:lvlJc w:val="left"/>
      <w:pPr>
        <w:ind w:left="2160" w:hanging="360"/>
      </w:pPr>
    </w:lvl>
    <w:lvl w:ilvl="2" w:tplc="240A001B" w:tentative="1">
      <w:start w:val="1"/>
      <w:numFmt w:val="lowerRoman"/>
      <w:lvlText w:val="%3."/>
      <w:lvlJc w:val="right"/>
      <w:pPr>
        <w:ind w:left="2880" w:hanging="180"/>
      </w:pPr>
    </w:lvl>
    <w:lvl w:ilvl="3" w:tplc="240A000F" w:tentative="1">
      <w:start w:val="1"/>
      <w:numFmt w:val="decimal"/>
      <w:lvlText w:val="%4."/>
      <w:lvlJc w:val="left"/>
      <w:pPr>
        <w:ind w:left="3600" w:hanging="360"/>
      </w:pPr>
    </w:lvl>
    <w:lvl w:ilvl="4" w:tplc="240A0019" w:tentative="1">
      <w:start w:val="1"/>
      <w:numFmt w:val="lowerLetter"/>
      <w:lvlText w:val="%5."/>
      <w:lvlJc w:val="left"/>
      <w:pPr>
        <w:ind w:left="4320" w:hanging="360"/>
      </w:pPr>
    </w:lvl>
    <w:lvl w:ilvl="5" w:tplc="240A001B" w:tentative="1">
      <w:start w:val="1"/>
      <w:numFmt w:val="lowerRoman"/>
      <w:lvlText w:val="%6."/>
      <w:lvlJc w:val="right"/>
      <w:pPr>
        <w:ind w:left="5040" w:hanging="180"/>
      </w:pPr>
    </w:lvl>
    <w:lvl w:ilvl="6" w:tplc="240A000F" w:tentative="1">
      <w:start w:val="1"/>
      <w:numFmt w:val="decimal"/>
      <w:lvlText w:val="%7."/>
      <w:lvlJc w:val="left"/>
      <w:pPr>
        <w:ind w:left="5760" w:hanging="360"/>
      </w:pPr>
    </w:lvl>
    <w:lvl w:ilvl="7" w:tplc="240A0019" w:tentative="1">
      <w:start w:val="1"/>
      <w:numFmt w:val="lowerLetter"/>
      <w:lvlText w:val="%8."/>
      <w:lvlJc w:val="left"/>
      <w:pPr>
        <w:ind w:left="6480" w:hanging="360"/>
      </w:pPr>
    </w:lvl>
    <w:lvl w:ilvl="8" w:tplc="240A001B" w:tentative="1">
      <w:start w:val="1"/>
      <w:numFmt w:val="lowerRoman"/>
      <w:lvlText w:val="%9."/>
      <w:lvlJc w:val="right"/>
      <w:pPr>
        <w:ind w:left="7200" w:hanging="180"/>
      </w:pPr>
    </w:lvl>
  </w:abstractNum>
  <w:abstractNum w:abstractNumId="21" w15:restartNumberingAfterBreak="0">
    <w:nsid w:val="25555E54"/>
    <w:multiLevelType w:val="hybridMultilevel"/>
    <w:tmpl w:val="DA489C86"/>
    <w:lvl w:ilvl="0" w:tplc="E8B8904A">
      <w:start w:val="1"/>
      <w:numFmt w:val="upperRoman"/>
      <w:lvlText w:val="%1."/>
      <w:lvlJc w:val="left"/>
      <w:pPr>
        <w:ind w:left="720" w:hanging="72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2" w15:restartNumberingAfterBreak="0">
    <w:nsid w:val="26CF0EE8"/>
    <w:multiLevelType w:val="multilevel"/>
    <w:tmpl w:val="025863E8"/>
    <w:lvl w:ilvl="0">
      <w:start w:val="1"/>
      <w:numFmt w:val="decimal"/>
      <w:lvlText w:val="%1."/>
      <w:lvlJc w:val="left"/>
      <w:pPr>
        <w:ind w:left="1778" w:hanging="360"/>
      </w:pPr>
    </w:lvl>
    <w:lvl w:ilvl="1">
      <w:start w:val="3"/>
      <w:numFmt w:val="decimal"/>
      <w:lvlText w:val="%1.%2"/>
      <w:lvlJc w:val="left"/>
      <w:pPr>
        <w:ind w:left="1778" w:hanging="360"/>
      </w:pPr>
    </w:lvl>
    <w:lvl w:ilvl="2">
      <w:start w:val="1"/>
      <w:numFmt w:val="decimal"/>
      <w:lvlText w:val="%1.%2.%3"/>
      <w:lvlJc w:val="left"/>
      <w:pPr>
        <w:ind w:left="2138" w:hanging="720"/>
      </w:pPr>
      <w:rPr>
        <w:b/>
      </w:rPr>
    </w:lvl>
    <w:lvl w:ilvl="3">
      <w:start w:val="1"/>
      <w:numFmt w:val="decimal"/>
      <w:lvlText w:val="%1.%2.%3.%4"/>
      <w:lvlJc w:val="left"/>
      <w:pPr>
        <w:ind w:left="2138" w:hanging="720"/>
      </w:pPr>
    </w:lvl>
    <w:lvl w:ilvl="4">
      <w:start w:val="1"/>
      <w:numFmt w:val="decimal"/>
      <w:lvlText w:val="%1.%2.%3.%4.%5"/>
      <w:lvlJc w:val="left"/>
      <w:pPr>
        <w:ind w:left="2498" w:hanging="1080"/>
      </w:pPr>
    </w:lvl>
    <w:lvl w:ilvl="5">
      <w:start w:val="1"/>
      <w:numFmt w:val="decimal"/>
      <w:lvlText w:val="%1.%2.%3.%4.%5.%6"/>
      <w:lvlJc w:val="left"/>
      <w:pPr>
        <w:ind w:left="2498" w:hanging="1080"/>
      </w:pPr>
    </w:lvl>
    <w:lvl w:ilvl="6">
      <w:start w:val="1"/>
      <w:numFmt w:val="decimal"/>
      <w:lvlText w:val="%1.%2.%3.%4.%5.%6.%7"/>
      <w:lvlJc w:val="left"/>
      <w:pPr>
        <w:ind w:left="2858" w:hanging="1440"/>
      </w:pPr>
    </w:lvl>
    <w:lvl w:ilvl="7">
      <w:start w:val="1"/>
      <w:numFmt w:val="decimal"/>
      <w:lvlText w:val="%1.%2.%3.%4.%5.%6.%7.%8"/>
      <w:lvlJc w:val="left"/>
      <w:pPr>
        <w:ind w:left="2858" w:hanging="1440"/>
      </w:pPr>
    </w:lvl>
    <w:lvl w:ilvl="8">
      <w:start w:val="1"/>
      <w:numFmt w:val="decimal"/>
      <w:lvlText w:val="%1.%2.%3.%4.%5.%6.%7.%8.%9"/>
      <w:lvlJc w:val="left"/>
      <w:pPr>
        <w:ind w:left="3218" w:hanging="1800"/>
      </w:pPr>
    </w:lvl>
  </w:abstractNum>
  <w:abstractNum w:abstractNumId="23" w15:restartNumberingAfterBreak="0">
    <w:nsid w:val="28A50382"/>
    <w:multiLevelType w:val="multilevel"/>
    <w:tmpl w:val="28A50382"/>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2A3451F4"/>
    <w:multiLevelType w:val="hybridMultilevel"/>
    <w:tmpl w:val="7440404A"/>
    <w:lvl w:ilvl="0" w:tplc="0C0A0001">
      <w:start w:val="1"/>
      <w:numFmt w:val="bullet"/>
      <w:lvlText w:val=""/>
      <w:lvlJc w:val="left"/>
      <w:pPr>
        <w:ind w:left="786" w:hanging="360"/>
      </w:pPr>
      <w:rPr>
        <w:rFonts w:ascii="Symbol" w:hAnsi="Symbol" w:hint="default"/>
      </w:rPr>
    </w:lvl>
    <w:lvl w:ilvl="1" w:tplc="0C0A0003" w:tentative="1">
      <w:start w:val="1"/>
      <w:numFmt w:val="bullet"/>
      <w:lvlText w:val="o"/>
      <w:lvlJc w:val="left"/>
      <w:pPr>
        <w:ind w:left="1506" w:hanging="360"/>
      </w:pPr>
      <w:rPr>
        <w:rFonts w:ascii="Courier New" w:hAnsi="Courier New" w:hint="default"/>
      </w:rPr>
    </w:lvl>
    <w:lvl w:ilvl="2" w:tplc="0C0A0005" w:tentative="1">
      <w:start w:val="1"/>
      <w:numFmt w:val="bullet"/>
      <w:lvlText w:val=""/>
      <w:lvlJc w:val="left"/>
      <w:pPr>
        <w:ind w:left="2226" w:hanging="360"/>
      </w:pPr>
      <w:rPr>
        <w:rFonts w:ascii="Wingdings" w:hAnsi="Wingdings" w:hint="default"/>
      </w:rPr>
    </w:lvl>
    <w:lvl w:ilvl="3" w:tplc="0C0A0001" w:tentative="1">
      <w:start w:val="1"/>
      <w:numFmt w:val="bullet"/>
      <w:lvlText w:val=""/>
      <w:lvlJc w:val="left"/>
      <w:pPr>
        <w:ind w:left="2946" w:hanging="360"/>
      </w:pPr>
      <w:rPr>
        <w:rFonts w:ascii="Symbol" w:hAnsi="Symbol" w:hint="default"/>
      </w:rPr>
    </w:lvl>
    <w:lvl w:ilvl="4" w:tplc="0C0A0003" w:tentative="1">
      <w:start w:val="1"/>
      <w:numFmt w:val="bullet"/>
      <w:lvlText w:val="o"/>
      <w:lvlJc w:val="left"/>
      <w:pPr>
        <w:ind w:left="3666" w:hanging="360"/>
      </w:pPr>
      <w:rPr>
        <w:rFonts w:ascii="Courier New" w:hAnsi="Courier New" w:hint="default"/>
      </w:rPr>
    </w:lvl>
    <w:lvl w:ilvl="5" w:tplc="0C0A0005" w:tentative="1">
      <w:start w:val="1"/>
      <w:numFmt w:val="bullet"/>
      <w:lvlText w:val=""/>
      <w:lvlJc w:val="left"/>
      <w:pPr>
        <w:ind w:left="4386" w:hanging="360"/>
      </w:pPr>
      <w:rPr>
        <w:rFonts w:ascii="Wingdings" w:hAnsi="Wingdings" w:hint="default"/>
      </w:rPr>
    </w:lvl>
    <w:lvl w:ilvl="6" w:tplc="0C0A0001" w:tentative="1">
      <w:start w:val="1"/>
      <w:numFmt w:val="bullet"/>
      <w:lvlText w:val=""/>
      <w:lvlJc w:val="left"/>
      <w:pPr>
        <w:ind w:left="5106" w:hanging="360"/>
      </w:pPr>
      <w:rPr>
        <w:rFonts w:ascii="Symbol" w:hAnsi="Symbol" w:hint="default"/>
      </w:rPr>
    </w:lvl>
    <w:lvl w:ilvl="7" w:tplc="0C0A0003" w:tentative="1">
      <w:start w:val="1"/>
      <w:numFmt w:val="bullet"/>
      <w:lvlText w:val="o"/>
      <w:lvlJc w:val="left"/>
      <w:pPr>
        <w:ind w:left="5826" w:hanging="360"/>
      </w:pPr>
      <w:rPr>
        <w:rFonts w:ascii="Courier New" w:hAnsi="Courier New" w:hint="default"/>
      </w:rPr>
    </w:lvl>
    <w:lvl w:ilvl="8" w:tplc="0C0A0005" w:tentative="1">
      <w:start w:val="1"/>
      <w:numFmt w:val="bullet"/>
      <w:lvlText w:val=""/>
      <w:lvlJc w:val="left"/>
      <w:pPr>
        <w:ind w:left="6546" w:hanging="360"/>
      </w:pPr>
      <w:rPr>
        <w:rFonts w:ascii="Wingdings" w:hAnsi="Wingdings" w:hint="default"/>
      </w:rPr>
    </w:lvl>
  </w:abstractNum>
  <w:abstractNum w:abstractNumId="25" w15:restartNumberingAfterBreak="0">
    <w:nsid w:val="2B343787"/>
    <w:multiLevelType w:val="multilevel"/>
    <w:tmpl w:val="0D9437EA"/>
    <w:lvl w:ilvl="0">
      <w:start w:val="1"/>
      <w:numFmt w:val="decimal"/>
      <w:lvlText w:val="%1."/>
      <w:lvlJc w:val="left"/>
      <w:pPr>
        <w:ind w:left="720" w:hanging="360"/>
      </w:pPr>
      <w:rPr>
        <w:rFonts w:ascii="Arial" w:eastAsia="Arial" w:hAnsi="Arial" w:cs="Arial"/>
        <w:b/>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6" w15:restartNumberingAfterBreak="0">
    <w:nsid w:val="2E8B3F0D"/>
    <w:multiLevelType w:val="multilevel"/>
    <w:tmpl w:val="0BA646AE"/>
    <w:lvl w:ilvl="0">
      <w:start w:val="1"/>
      <w:numFmt w:val="upperRoman"/>
      <w:lvlText w:val="%1."/>
      <w:lvlJc w:val="left"/>
      <w:pPr>
        <w:ind w:left="1080" w:hanging="7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323E40A1"/>
    <w:multiLevelType w:val="multilevel"/>
    <w:tmpl w:val="39DAAE3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8" w15:restartNumberingAfterBreak="0">
    <w:nsid w:val="333F3F0D"/>
    <w:multiLevelType w:val="multilevel"/>
    <w:tmpl w:val="3D80D10A"/>
    <w:lvl w:ilvl="0">
      <w:start w:val="2"/>
      <w:numFmt w:val="decimal"/>
      <w:lvlText w:val="%1"/>
      <w:lvlJc w:val="left"/>
      <w:pPr>
        <w:ind w:left="480" w:hanging="480"/>
      </w:pPr>
      <w:rPr>
        <w:rFonts w:hint="default"/>
      </w:rPr>
    </w:lvl>
    <w:lvl w:ilvl="1">
      <w:start w:val="1"/>
      <w:numFmt w:val="decimal"/>
      <w:lvlText w:val="%1.%2"/>
      <w:lvlJc w:val="left"/>
      <w:pPr>
        <w:ind w:left="660" w:hanging="48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29" w15:restartNumberingAfterBreak="0">
    <w:nsid w:val="3A1153BE"/>
    <w:multiLevelType w:val="hybridMultilevel"/>
    <w:tmpl w:val="D6C83C66"/>
    <w:lvl w:ilvl="0" w:tplc="240A000F">
      <w:start w:val="3"/>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0" w15:restartNumberingAfterBreak="0">
    <w:nsid w:val="3AAD2BF3"/>
    <w:multiLevelType w:val="multilevel"/>
    <w:tmpl w:val="84D8D04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1" w15:restartNumberingAfterBreak="0">
    <w:nsid w:val="3CF670FA"/>
    <w:multiLevelType w:val="multilevel"/>
    <w:tmpl w:val="D1B6EA1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2" w15:restartNumberingAfterBreak="0">
    <w:nsid w:val="402B0406"/>
    <w:multiLevelType w:val="multilevel"/>
    <w:tmpl w:val="374CD09A"/>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33" w15:restartNumberingAfterBreak="0">
    <w:nsid w:val="46D170A4"/>
    <w:multiLevelType w:val="multilevel"/>
    <w:tmpl w:val="1DA4885A"/>
    <w:lvl w:ilvl="0">
      <w:start w:val="1"/>
      <w:numFmt w:val="lowerLetter"/>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18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18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180"/>
      </w:pPr>
      <w:rPr>
        <w:u w:val="none"/>
      </w:rPr>
    </w:lvl>
  </w:abstractNum>
  <w:abstractNum w:abstractNumId="34" w15:restartNumberingAfterBreak="0">
    <w:nsid w:val="48EA6C7A"/>
    <w:multiLevelType w:val="hybridMultilevel"/>
    <w:tmpl w:val="A9EA292C"/>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5" w15:restartNumberingAfterBreak="0">
    <w:nsid w:val="48EF2CE0"/>
    <w:multiLevelType w:val="multilevel"/>
    <w:tmpl w:val="ADF6316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6" w15:restartNumberingAfterBreak="0">
    <w:nsid w:val="4C797746"/>
    <w:multiLevelType w:val="multilevel"/>
    <w:tmpl w:val="224C032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7" w15:restartNumberingAfterBreak="0">
    <w:nsid w:val="4C813744"/>
    <w:multiLevelType w:val="multilevel"/>
    <w:tmpl w:val="F75C24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8" w15:restartNumberingAfterBreak="0">
    <w:nsid w:val="4CD83847"/>
    <w:multiLevelType w:val="multilevel"/>
    <w:tmpl w:val="63E8504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9" w15:restartNumberingAfterBreak="0">
    <w:nsid w:val="4D8D68AC"/>
    <w:multiLevelType w:val="multilevel"/>
    <w:tmpl w:val="D85E51A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0" w15:restartNumberingAfterBreak="0">
    <w:nsid w:val="4EB838E8"/>
    <w:multiLevelType w:val="hybridMultilevel"/>
    <w:tmpl w:val="9D3EBFE8"/>
    <w:lvl w:ilvl="0" w:tplc="9780AFFC">
      <w:start w:val="1"/>
      <w:numFmt w:val="decimal"/>
      <w:lvlText w:val="%1."/>
      <w:lvlJc w:val="left"/>
      <w:pPr>
        <w:ind w:left="863" w:hanging="360"/>
      </w:pPr>
      <w:rPr>
        <w:rFonts w:ascii="Arial" w:eastAsia="Arial" w:hAnsi="Arial" w:cs="Arial" w:hint="default"/>
        <w:b/>
        <w:bCs/>
        <w:i w:val="0"/>
        <w:iCs w:val="0"/>
        <w:spacing w:val="-1"/>
        <w:w w:val="100"/>
        <w:sz w:val="22"/>
        <w:szCs w:val="22"/>
        <w:lang w:val="es-ES" w:eastAsia="en-US" w:bidi="ar-SA"/>
      </w:rPr>
    </w:lvl>
    <w:lvl w:ilvl="1" w:tplc="D21C3730">
      <w:numFmt w:val="bullet"/>
      <w:lvlText w:val="•"/>
      <w:lvlJc w:val="left"/>
      <w:pPr>
        <w:ind w:left="1686" w:hanging="360"/>
      </w:pPr>
      <w:rPr>
        <w:rFonts w:hint="default"/>
        <w:lang w:val="es-ES" w:eastAsia="en-US" w:bidi="ar-SA"/>
      </w:rPr>
    </w:lvl>
    <w:lvl w:ilvl="2" w:tplc="B2F86F78">
      <w:numFmt w:val="bullet"/>
      <w:lvlText w:val="•"/>
      <w:lvlJc w:val="left"/>
      <w:pPr>
        <w:ind w:left="2512" w:hanging="360"/>
      </w:pPr>
      <w:rPr>
        <w:rFonts w:hint="default"/>
        <w:lang w:val="es-ES" w:eastAsia="en-US" w:bidi="ar-SA"/>
      </w:rPr>
    </w:lvl>
    <w:lvl w:ilvl="3" w:tplc="E1BC714C">
      <w:numFmt w:val="bullet"/>
      <w:lvlText w:val="•"/>
      <w:lvlJc w:val="left"/>
      <w:pPr>
        <w:ind w:left="3339" w:hanging="360"/>
      </w:pPr>
      <w:rPr>
        <w:rFonts w:hint="default"/>
        <w:lang w:val="es-ES" w:eastAsia="en-US" w:bidi="ar-SA"/>
      </w:rPr>
    </w:lvl>
    <w:lvl w:ilvl="4" w:tplc="D7FA2966">
      <w:numFmt w:val="bullet"/>
      <w:lvlText w:val="•"/>
      <w:lvlJc w:val="left"/>
      <w:pPr>
        <w:ind w:left="4165" w:hanging="360"/>
      </w:pPr>
      <w:rPr>
        <w:rFonts w:hint="default"/>
        <w:lang w:val="es-ES" w:eastAsia="en-US" w:bidi="ar-SA"/>
      </w:rPr>
    </w:lvl>
    <w:lvl w:ilvl="5" w:tplc="A1083C58">
      <w:numFmt w:val="bullet"/>
      <w:lvlText w:val="•"/>
      <w:lvlJc w:val="left"/>
      <w:pPr>
        <w:ind w:left="4992" w:hanging="360"/>
      </w:pPr>
      <w:rPr>
        <w:rFonts w:hint="default"/>
        <w:lang w:val="es-ES" w:eastAsia="en-US" w:bidi="ar-SA"/>
      </w:rPr>
    </w:lvl>
    <w:lvl w:ilvl="6" w:tplc="68EEF788">
      <w:numFmt w:val="bullet"/>
      <w:lvlText w:val="•"/>
      <w:lvlJc w:val="left"/>
      <w:pPr>
        <w:ind w:left="5818" w:hanging="360"/>
      </w:pPr>
      <w:rPr>
        <w:rFonts w:hint="default"/>
        <w:lang w:val="es-ES" w:eastAsia="en-US" w:bidi="ar-SA"/>
      </w:rPr>
    </w:lvl>
    <w:lvl w:ilvl="7" w:tplc="D0DE93A8">
      <w:numFmt w:val="bullet"/>
      <w:lvlText w:val="•"/>
      <w:lvlJc w:val="left"/>
      <w:pPr>
        <w:ind w:left="6645" w:hanging="360"/>
      </w:pPr>
      <w:rPr>
        <w:rFonts w:hint="default"/>
        <w:lang w:val="es-ES" w:eastAsia="en-US" w:bidi="ar-SA"/>
      </w:rPr>
    </w:lvl>
    <w:lvl w:ilvl="8" w:tplc="065C73CC">
      <w:numFmt w:val="bullet"/>
      <w:lvlText w:val="•"/>
      <w:lvlJc w:val="left"/>
      <w:pPr>
        <w:ind w:left="7471" w:hanging="360"/>
      </w:pPr>
      <w:rPr>
        <w:rFonts w:hint="default"/>
        <w:lang w:val="es-ES" w:eastAsia="en-US" w:bidi="ar-SA"/>
      </w:rPr>
    </w:lvl>
  </w:abstractNum>
  <w:abstractNum w:abstractNumId="41" w15:restartNumberingAfterBreak="0">
    <w:nsid w:val="50ED5F25"/>
    <w:multiLevelType w:val="multilevel"/>
    <w:tmpl w:val="B3FEB6F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2" w15:restartNumberingAfterBreak="0">
    <w:nsid w:val="51CD62BF"/>
    <w:multiLevelType w:val="hybridMultilevel"/>
    <w:tmpl w:val="2FEE071C"/>
    <w:lvl w:ilvl="0" w:tplc="240A0001">
      <w:start w:val="1"/>
      <w:numFmt w:val="bullet"/>
      <w:lvlText w:val=""/>
      <w:lvlJc w:val="left"/>
      <w:pPr>
        <w:ind w:left="1080" w:hanging="360"/>
      </w:pPr>
      <w:rPr>
        <w:rFonts w:ascii="Symbol" w:hAnsi="Symbol"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43" w15:restartNumberingAfterBreak="0">
    <w:nsid w:val="56706141"/>
    <w:multiLevelType w:val="multilevel"/>
    <w:tmpl w:val="748EDDA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4" w15:restartNumberingAfterBreak="0">
    <w:nsid w:val="590C5E95"/>
    <w:multiLevelType w:val="hybridMultilevel"/>
    <w:tmpl w:val="E42E5E0E"/>
    <w:lvl w:ilvl="0" w:tplc="5008ABE4">
      <w:start w:val="1"/>
      <w:numFmt w:val="upp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5" w15:restartNumberingAfterBreak="0">
    <w:nsid w:val="5A536607"/>
    <w:multiLevelType w:val="multilevel"/>
    <w:tmpl w:val="C1BCF57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6" w15:restartNumberingAfterBreak="0">
    <w:nsid w:val="5C7715BA"/>
    <w:multiLevelType w:val="multilevel"/>
    <w:tmpl w:val="86A4CB4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7" w15:restartNumberingAfterBreak="0">
    <w:nsid w:val="601F3D32"/>
    <w:multiLevelType w:val="hybridMultilevel"/>
    <w:tmpl w:val="0E460B2A"/>
    <w:lvl w:ilvl="0" w:tplc="C6D2F762">
      <w:numFmt w:val="bullet"/>
      <w:lvlText w:val="-"/>
      <w:lvlJc w:val="left"/>
      <w:pPr>
        <w:ind w:left="1146" w:hanging="360"/>
      </w:pPr>
      <w:rPr>
        <w:rFonts w:ascii="Arial" w:eastAsia="Times New Roman" w:hAnsi="Arial" w:hint="default"/>
      </w:rPr>
    </w:lvl>
    <w:lvl w:ilvl="1" w:tplc="0C0A0003" w:tentative="1">
      <w:start w:val="1"/>
      <w:numFmt w:val="bullet"/>
      <w:lvlText w:val="o"/>
      <w:lvlJc w:val="left"/>
      <w:pPr>
        <w:ind w:left="1866" w:hanging="360"/>
      </w:pPr>
      <w:rPr>
        <w:rFonts w:ascii="Courier New" w:hAnsi="Courier New" w:hint="default"/>
      </w:rPr>
    </w:lvl>
    <w:lvl w:ilvl="2" w:tplc="0C0A0005" w:tentative="1">
      <w:start w:val="1"/>
      <w:numFmt w:val="bullet"/>
      <w:lvlText w:val=""/>
      <w:lvlJc w:val="left"/>
      <w:pPr>
        <w:ind w:left="2586" w:hanging="360"/>
      </w:pPr>
      <w:rPr>
        <w:rFonts w:ascii="Wingdings" w:hAnsi="Wingdings" w:hint="default"/>
      </w:rPr>
    </w:lvl>
    <w:lvl w:ilvl="3" w:tplc="0C0A0001" w:tentative="1">
      <w:start w:val="1"/>
      <w:numFmt w:val="bullet"/>
      <w:lvlText w:val=""/>
      <w:lvlJc w:val="left"/>
      <w:pPr>
        <w:ind w:left="3306" w:hanging="360"/>
      </w:pPr>
      <w:rPr>
        <w:rFonts w:ascii="Symbol" w:hAnsi="Symbol" w:hint="default"/>
      </w:rPr>
    </w:lvl>
    <w:lvl w:ilvl="4" w:tplc="0C0A0003" w:tentative="1">
      <w:start w:val="1"/>
      <w:numFmt w:val="bullet"/>
      <w:lvlText w:val="o"/>
      <w:lvlJc w:val="left"/>
      <w:pPr>
        <w:ind w:left="4026" w:hanging="360"/>
      </w:pPr>
      <w:rPr>
        <w:rFonts w:ascii="Courier New" w:hAnsi="Courier New" w:hint="default"/>
      </w:rPr>
    </w:lvl>
    <w:lvl w:ilvl="5" w:tplc="0C0A0005" w:tentative="1">
      <w:start w:val="1"/>
      <w:numFmt w:val="bullet"/>
      <w:lvlText w:val=""/>
      <w:lvlJc w:val="left"/>
      <w:pPr>
        <w:ind w:left="4746" w:hanging="360"/>
      </w:pPr>
      <w:rPr>
        <w:rFonts w:ascii="Wingdings" w:hAnsi="Wingdings" w:hint="default"/>
      </w:rPr>
    </w:lvl>
    <w:lvl w:ilvl="6" w:tplc="0C0A0001" w:tentative="1">
      <w:start w:val="1"/>
      <w:numFmt w:val="bullet"/>
      <w:lvlText w:val=""/>
      <w:lvlJc w:val="left"/>
      <w:pPr>
        <w:ind w:left="5466" w:hanging="360"/>
      </w:pPr>
      <w:rPr>
        <w:rFonts w:ascii="Symbol" w:hAnsi="Symbol" w:hint="default"/>
      </w:rPr>
    </w:lvl>
    <w:lvl w:ilvl="7" w:tplc="0C0A0003" w:tentative="1">
      <w:start w:val="1"/>
      <w:numFmt w:val="bullet"/>
      <w:lvlText w:val="o"/>
      <w:lvlJc w:val="left"/>
      <w:pPr>
        <w:ind w:left="6186" w:hanging="360"/>
      </w:pPr>
      <w:rPr>
        <w:rFonts w:ascii="Courier New" w:hAnsi="Courier New" w:hint="default"/>
      </w:rPr>
    </w:lvl>
    <w:lvl w:ilvl="8" w:tplc="0C0A0005" w:tentative="1">
      <w:start w:val="1"/>
      <w:numFmt w:val="bullet"/>
      <w:lvlText w:val=""/>
      <w:lvlJc w:val="left"/>
      <w:pPr>
        <w:ind w:left="6906" w:hanging="360"/>
      </w:pPr>
      <w:rPr>
        <w:rFonts w:ascii="Wingdings" w:hAnsi="Wingdings" w:hint="default"/>
      </w:rPr>
    </w:lvl>
  </w:abstractNum>
  <w:abstractNum w:abstractNumId="48" w15:restartNumberingAfterBreak="0">
    <w:nsid w:val="61CE7A89"/>
    <w:multiLevelType w:val="multilevel"/>
    <w:tmpl w:val="49DCEF5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9" w15:restartNumberingAfterBreak="0">
    <w:nsid w:val="680A24EE"/>
    <w:multiLevelType w:val="multilevel"/>
    <w:tmpl w:val="4254F1CA"/>
    <w:lvl w:ilvl="0">
      <w:start w:val="1"/>
      <w:numFmt w:val="decimal"/>
      <w:lvlText w:val="%1."/>
      <w:lvlJc w:val="left"/>
      <w:pPr>
        <w:ind w:left="720" w:hanging="360"/>
      </w:pPr>
      <w:rPr>
        <w:strike w:val="0"/>
        <w:dstrike w:val="0"/>
        <w:u w:val="none"/>
        <w:effect w:val="none"/>
      </w:rPr>
    </w:lvl>
    <w:lvl w:ilvl="1">
      <w:start w:val="1"/>
      <w:numFmt w:val="lowerLetter"/>
      <w:lvlText w:val="%2."/>
      <w:lvlJc w:val="left"/>
      <w:pPr>
        <w:ind w:left="1440" w:hanging="360"/>
      </w:pPr>
      <w:rPr>
        <w:strike w:val="0"/>
        <w:dstrike w:val="0"/>
        <w:u w:val="none"/>
        <w:effect w:val="none"/>
      </w:rPr>
    </w:lvl>
    <w:lvl w:ilvl="2">
      <w:start w:val="1"/>
      <w:numFmt w:val="lowerRoman"/>
      <w:lvlText w:val="%3."/>
      <w:lvlJc w:val="right"/>
      <w:pPr>
        <w:ind w:left="2160" w:hanging="360"/>
      </w:pPr>
      <w:rPr>
        <w:strike w:val="0"/>
        <w:dstrike w:val="0"/>
        <w:u w:val="none"/>
        <w:effect w:val="none"/>
      </w:rPr>
    </w:lvl>
    <w:lvl w:ilvl="3">
      <w:start w:val="1"/>
      <w:numFmt w:val="decimal"/>
      <w:lvlText w:val="%4."/>
      <w:lvlJc w:val="left"/>
      <w:pPr>
        <w:ind w:left="2880" w:hanging="360"/>
      </w:pPr>
      <w:rPr>
        <w:strike w:val="0"/>
        <w:dstrike w:val="0"/>
        <w:u w:val="none"/>
        <w:effect w:val="none"/>
      </w:rPr>
    </w:lvl>
    <w:lvl w:ilvl="4">
      <w:start w:val="1"/>
      <w:numFmt w:val="lowerLetter"/>
      <w:lvlText w:val="%5."/>
      <w:lvlJc w:val="left"/>
      <w:pPr>
        <w:ind w:left="3600" w:hanging="360"/>
      </w:pPr>
      <w:rPr>
        <w:strike w:val="0"/>
        <w:dstrike w:val="0"/>
        <w:u w:val="none"/>
        <w:effect w:val="none"/>
      </w:rPr>
    </w:lvl>
    <w:lvl w:ilvl="5">
      <w:start w:val="1"/>
      <w:numFmt w:val="lowerRoman"/>
      <w:lvlText w:val="%6."/>
      <w:lvlJc w:val="right"/>
      <w:pPr>
        <w:ind w:left="4320" w:hanging="360"/>
      </w:pPr>
      <w:rPr>
        <w:strike w:val="0"/>
        <w:dstrike w:val="0"/>
        <w:u w:val="none"/>
        <w:effect w:val="none"/>
      </w:rPr>
    </w:lvl>
    <w:lvl w:ilvl="6">
      <w:start w:val="1"/>
      <w:numFmt w:val="decimal"/>
      <w:lvlText w:val="%7."/>
      <w:lvlJc w:val="left"/>
      <w:pPr>
        <w:ind w:left="5040" w:hanging="360"/>
      </w:pPr>
      <w:rPr>
        <w:strike w:val="0"/>
        <w:dstrike w:val="0"/>
        <w:u w:val="none"/>
        <w:effect w:val="none"/>
      </w:rPr>
    </w:lvl>
    <w:lvl w:ilvl="7">
      <w:start w:val="1"/>
      <w:numFmt w:val="lowerLetter"/>
      <w:lvlText w:val="%8."/>
      <w:lvlJc w:val="left"/>
      <w:pPr>
        <w:ind w:left="5760" w:hanging="360"/>
      </w:pPr>
      <w:rPr>
        <w:strike w:val="0"/>
        <w:dstrike w:val="0"/>
        <w:u w:val="none"/>
        <w:effect w:val="none"/>
      </w:rPr>
    </w:lvl>
    <w:lvl w:ilvl="8">
      <w:start w:val="1"/>
      <w:numFmt w:val="lowerRoman"/>
      <w:lvlText w:val="%9."/>
      <w:lvlJc w:val="right"/>
      <w:pPr>
        <w:ind w:left="6480" w:hanging="360"/>
      </w:pPr>
      <w:rPr>
        <w:strike w:val="0"/>
        <w:dstrike w:val="0"/>
        <w:u w:val="none"/>
        <w:effect w:val="none"/>
      </w:rPr>
    </w:lvl>
  </w:abstractNum>
  <w:abstractNum w:abstractNumId="50" w15:restartNumberingAfterBreak="0">
    <w:nsid w:val="69EA0EB6"/>
    <w:multiLevelType w:val="multilevel"/>
    <w:tmpl w:val="1E72465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1" w15:restartNumberingAfterBreak="0">
    <w:nsid w:val="6BE1714A"/>
    <w:multiLevelType w:val="multilevel"/>
    <w:tmpl w:val="010C699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2" w15:restartNumberingAfterBreak="0">
    <w:nsid w:val="6C64084F"/>
    <w:multiLevelType w:val="hybridMultilevel"/>
    <w:tmpl w:val="00180A92"/>
    <w:lvl w:ilvl="0" w:tplc="E7FA1FDC">
      <w:start w:val="1"/>
      <w:numFmt w:val="decimal"/>
      <w:lvlText w:val="%1."/>
      <w:lvlJc w:val="left"/>
      <w:pPr>
        <w:ind w:left="863" w:hanging="360"/>
      </w:pPr>
      <w:rPr>
        <w:rFonts w:ascii="Arial" w:eastAsia="Arial" w:hAnsi="Arial" w:cs="Arial" w:hint="default"/>
        <w:b/>
        <w:bCs/>
        <w:i w:val="0"/>
        <w:iCs w:val="0"/>
        <w:spacing w:val="-1"/>
        <w:w w:val="100"/>
        <w:sz w:val="22"/>
        <w:szCs w:val="22"/>
        <w:lang w:val="es-ES" w:eastAsia="en-US" w:bidi="ar-SA"/>
      </w:rPr>
    </w:lvl>
    <w:lvl w:ilvl="1" w:tplc="BEFC4380">
      <w:numFmt w:val="bullet"/>
      <w:lvlText w:val="•"/>
      <w:lvlJc w:val="left"/>
      <w:pPr>
        <w:ind w:left="1686" w:hanging="360"/>
      </w:pPr>
      <w:rPr>
        <w:rFonts w:hint="default"/>
        <w:lang w:val="es-ES" w:eastAsia="en-US" w:bidi="ar-SA"/>
      </w:rPr>
    </w:lvl>
    <w:lvl w:ilvl="2" w:tplc="123AAC3A">
      <w:numFmt w:val="bullet"/>
      <w:lvlText w:val="•"/>
      <w:lvlJc w:val="left"/>
      <w:pPr>
        <w:ind w:left="2512" w:hanging="360"/>
      </w:pPr>
      <w:rPr>
        <w:rFonts w:hint="default"/>
        <w:lang w:val="es-ES" w:eastAsia="en-US" w:bidi="ar-SA"/>
      </w:rPr>
    </w:lvl>
    <w:lvl w:ilvl="3" w:tplc="ABEACA0E">
      <w:numFmt w:val="bullet"/>
      <w:lvlText w:val="•"/>
      <w:lvlJc w:val="left"/>
      <w:pPr>
        <w:ind w:left="3339" w:hanging="360"/>
      </w:pPr>
      <w:rPr>
        <w:rFonts w:hint="default"/>
        <w:lang w:val="es-ES" w:eastAsia="en-US" w:bidi="ar-SA"/>
      </w:rPr>
    </w:lvl>
    <w:lvl w:ilvl="4" w:tplc="F4168BBA">
      <w:numFmt w:val="bullet"/>
      <w:lvlText w:val="•"/>
      <w:lvlJc w:val="left"/>
      <w:pPr>
        <w:ind w:left="4165" w:hanging="360"/>
      </w:pPr>
      <w:rPr>
        <w:rFonts w:hint="default"/>
        <w:lang w:val="es-ES" w:eastAsia="en-US" w:bidi="ar-SA"/>
      </w:rPr>
    </w:lvl>
    <w:lvl w:ilvl="5" w:tplc="C4E415DC">
      <w:numFmt w:val="bullet"/>
      <w:lvlText w:val="•"/>
      <w:lvlJc w:val="left"/>
      <w:pPr>
        <w:ind w:left="4992" w:hanging="360"/>
      </w:pPr>
      <w:rPr>
        <w:rFonts w:hint="default"/>
        <w:lang w:val="es-ES" w:eastAsia="en-US" w:bidi="ar-SA"/>
      </w:rPr>
    </w:lvl>
    <w:lvl w:ilvl="6" w:tplc="EB5CAB36">
      <w:numFmt w:val="bullet"/>
      <w:lvlText w:val="•"/>
      <w:lvlJc w:val="left"/>
      <w:pPr>
        <w:ind w:left="5818" w:hanging="360"/>
      </w:pPr>
      <w:rPr>
        <w:rFonts w:hint="default"/>
        <w:lang w:val="es-ES" w:eastAsia="en-US" w:bidi="ar-SA"/>
      </w:rPr>
    </w:lvl>
    <w:lvl w:ilvl="7" w:tplc="B5CCFA46">
      <w:numFmt w:val="bullet"/>
      <w:lvlText w:val="•"/>
      <w:lvlJc w:val="left"/>
      <w:pPr>
        <w:ind w:left="6645" w:hanging="360"/>
      </w:pPr>
      <w:rPr>
        <w:rFonts w:hint="default"/>
        <w:lang w:val="es-ES" w:eastAsia="en-US" w:bidi="ar-SA"/>
      </w:rPr>
    </w:lvl>
    <w:lvl w:ilvl="8" w:tplc="DA9E9968">
      <w:numFmt w:val="bullet"/>
      <w:lvlText w:val="•"/>
      <w:lvlJc w:val="left"/>
      <w:pPr>
        <w:ind w:left="7471" w:hanging="360"/>
      </w:pPr>
      <w:rPr>
        <w:rFonts w:hint="default"/>
        <w:lang w:val="es-ES" w:eastAsia="en-US" w:bidi="ar-SA"/>
      </w:rPr>
    </w:lvl>
  </w:abstractNum>
  <w:abstractNum w:abstractNumId="53" w15:restartNumberingAfterBreak="0">
    <w:nsid w:val="6D1343D0"/>
    <w:multiLevelType w:val="hybridMultilevel"/>
    <w:tmpl w:val="8794D9A6"/>
    <w:lvl w:ilvl="0" w:tplc="62F60542">
      <w:start w:val="1"/>
      <w:numFmt w:val="decimal"/>
      <w:lvlText w:val="%1."/>
      <w:lvlJc w:val="left"/>
      <w:pPr>
        <w:ind w:left="863" w:hanging="360"/>
      </w:pPr>
      <w:rPr>
        <w:rFonts w:ascii="Arial" w:eastAsia="Arial" w:hAnsi="Arial" w:cs="Arial" w:hint="default"/>
        <w:b/>
        <w:bCs/>
        <w:i w:val="0"/>
        <w:iCs w:val="0"/>
        <w:spacing w:val="-1"/>
        <w:w w:val="100"/>
        <w:sz w:val="22"/>
        <w:szCs w:val="22"/>
        <w:lang w:val="es-ES" w:eastAsia="en-US" w:bidi="ar-SA"/>
      </w:rPr>
    </w:lvl>
    <w:lvl w:ilvl="1" w:tplc="36689C6E">
      <w:numFmt w:val="bullet"/>
      <w:lvlText w:val="•"/>
      <w:lvlJc w:val="left"/>
      <w:pPr>
        <w:ind w:left="1686" w:hanging="360"/>
      </w:pPr>
      <w:rPr>
        <w:rFonts w:hint="default"/>
        <w:lang w:val="es-ES" w:eastAsia="en-US" w:bidi="ar-SA"/>
      </w:rPr>
    </w:lvl>
    <w:lvl w:ilvl="2" w:tplc="9BBCE164">
      <w:numFmt w:val="bullet"/>
      <w:lvlText w:val="•"/>
      <w:lvlJc w:val="left"/>
      <w:pPr>
        <w:ind w:left="2512" w:hanging="360"/>
      </w:pPr>
      <w:rPr>
        <w:rFonts w:hint="default"/>
        <w:lang w:val="es-ES" w:eastAsia="en-US" w:bidi="ar-SA"/>
      </w:rPr>
    </w:lvl>
    <w:lvl w:ilvl="3" w:tplc="5154860C">
      <w:numFmt w:val="bullet"/>
      <w:lvlText w:val="•"/>
      <w:lvlJc w:val="left"/>
      <w:pPr>
        <w:ind w:left="3339" w:hanging="360"/>
      </w:pPr>
      <w:rPr>
        <w:rFonts w:hint="default"/>
        <w:lang w:val="es-ES" w:eastAsia="en-US" w:bidi="ar-SA"/>
      </w:rPr>
    </w:lvl>
    <w:lvl w:ilvl="4" w:tplc="F9108928">
      <w:numFmt w:val="bullet"/>
      <w:lvlText w:val="•"/>
      <w:lvlJc w:val="left"/>
      <w:pPr>
        <w:ind w:left="4165" w:hanging="360"/>
      </w:pPr>
      <w:rPr>
        <w:rFonts w:hint="default"/>
        <w:lang w:val="es-ES" w:eastAsia="en-US" w:bidi="ar-SA"/>
      </w:rPr>
    </w:lvl>
    <w:lvl w:ilvl="5" w:tplc="3B7C8D9A">
      <w:numFmt w:val="bullet"/>
      <w:lvlText w:val="•"/>
      <w:lvlJc w:val="left"/>
      <w:pPr>
        <w:ind w:left="4992" w:hanging="360"/>
      </w:pPr>
      <w:rPr>
        <w:rFonts w:hint="default"/>
        <w:lang w:val="es-ES" w:eastAsia="en-US" w:bidi="ar-SA"/>
      </w:rPr>
    </w:lvl>
    <w:lvl w:ilvl="6" w:tplc="AED8378E">
      <w:numFmt w:val="bullet"/>
      <w:lvlText w:val="•"/>
      <w:lvlJc w:val="left"/>
      <w:pPr>
        <w:ind w:left="5818" w:hanging="360"/>
      </w:pPr>
      <w:rPr>
        <w:rFonts w:hint="default"/>
        <w:lang w:val="es-ES" w:eastAsia="en-US" w:bidi="ar-SA"/>
      </w:rPr>
    </w:lvl>
    <w:lvl w:ilvl="7" w:tplc="8A707D24">
      <w:numFmt w:val="bullet"/>
      <w:lvlText w:val="•"/>
      <w:lvlJc w:val="left"/>
      <w:pPr>
        <w:ind w:left="6645" w:hanging="360"/>
      </w:pPr>
      <w:rPr>
        <w:rFonts w:hint="default"/>
        <w:lang w:val="es-ES" w:eastAsia="en-US" w:bidi="ar-SA"/>
      </w:rPr>
    </w:lvl>
    <w:lvl w:ilvl="8" w:tplc="4364B58E">
      <w:numFmt w:val="bullet"/>
      <w:lvlText w:val="•"/>
      <w:lvlJc w:val="left"/>
      <w:pPr>
        <w:ind w:left="7471" w:hanging="360"/>
      </w:pPr>
      <w:rPr>
        <w:rFonts w:hint="default"/>
        <w:lang w:val="es-ES" w:eastAsia="en-US" w:bidi="ar-SA"/>
      </w:rPr>
    </w:lvl>
  </w:abstractNum>
  <w:abstractNum w:abstractNumId="54" w15:restartNumberingAfterBreak="0">
    <w:nsid w:val="6DA64FF3"/>
    <w:multiLevelType w:val="multilevel"/>
    <w:tmpl w:val="D522316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5" w15:restartNumberingAfterBreak="0">
    <w:nsid w:val="6E5B79A9"/>
    <w:multiLevelType w:val="multilevel"/>
    <w:tmpl w:val="579C628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18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18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180"/>
      </w:pPr>
      <w:rPr>
        <w:u w:val="none"/>
      </w:rPr>
    </w:lvl>
  </w:abstractNum>
  <w:abstractNum w:abstractNumId="56" w15:restartNumberingAfterBreak="0">
    <w:nsid w:val="6E69749B"/>
    <w:multiLevelType w:val="multilevel"/>
    <w:tmpl w:val="575CD68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7" w15:restartNumberingAfterBreak="0">
    <w:nsid w:val="6EEB783B"/>
    <w:multiLevelType w:val="multilevel"/>
    <w:tmpl w:val="8F60D13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8" w15:restartNumberingAfterBreak="0">
    <w:nsid w:val="732232D1"/>
    <w:multiLevelType w:val="multilevel"/>
    <w:tmpl w:val="6ABACB30"/>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9" w15:restartNumberingAfterBreak="0">
    <w:nsid w:val="73973D68"/>
    <w:multiLevelType w:val="multilevel"/>
    <w:tmpl w:val="F71C9D40"/>
    <w:lvl w:ilvl="0">
      <w:start w:val="10"/>
      <w:numFmt w:val="upperRoman"/>
      <w:lvlText w:val="%1."/>
      <w:lvlJc w:val="righ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0" w15:restartNumberingAfterBreak="0">
    <w:nsid w:val="73B42061"/>
    <w:multiLevelType w:val="multilevel"/>
    <w:tmpl w:val="73B4206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1" w15:restartNumberingAfterBreak="0">
    <w:nsid w:val="73F1239F"/>
    <w:multiLevelType w:val="hybridMultilevel"/>
    <w:tmpl w:val="953237D0"/>
    <w:lvl w:ilvl="0" w:tplc="240A0017">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2" w15:restartNumberingAfterBreak="0">
    <w:nsid w:val="75C56229"/>
    <w:multiLevelType w:val="multilevel"/>
    <w:tmpl w:val="F1AA917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3" w15:restartNumberingAfterBreak="0">
    <w:nsid w:val="76F154CB"/>
    <w:multiLevelType w:val="multilevel"/>
    <w:tmpl w:val="65FE55F8"/>
    <w:lvl w:ilvl="0">
      <w:start w:val="1"/>
      <w:numFmt w:val="bullet"/>
      <w:lvlText w:val="●"/>
      <w:lvlJc w:val="left"/>
      <w:pPr>
        <w:ind w:left="360" w:hanging="360"/>
      </w:pPr>
      <w:rPr>
        <w:u w:val="none"/>
      </w:rPr>
    </w:lvl>
    <w:lvl w:ilvl="1">
      <w:start w:val="1"/>
      <w:numFmt w:val="bullet"/>
      <w:lvlText w:val="o"/>
      <w:lvlJc w:val="left"/>
      <w:pPr>
        <w:ind w:left="1080" w:hanging="360"/>
      </w:pPr>
      <w:rPr>
        <w:u w:val="none"/>
      </w:rPr>
    </w:lvl>
    <w:lvl w:ilvl="2">
      <w:start w:val="1"/>
      <w:numFmt w:val="bullet"/>
      <w:lvlText w:val="▪"/>
      <w:lvlJc w:val="left"/>
      <w:pPr>
        <w:ind w:left="1800" w:hanging="360"/>
      </w:pPr>
      <w:rPr>
        <w:u w:val="none"/>
      </w:rPr>
    </w:lvl>
    <w:lvl w:ilvl="3">
      <w:start w:val="1"/>
      <w:numFmt w:val="bullet"/>
      <w:lvlText w:val="●"/>
      <w:lvlJc w:val="left"/>
      <w:pPr>
        <w:ind w:left="2520" w:hanging="360"/>
      </w:pPr>
      <w:rPr>
        <w:u w:val="none"/>
      </w:rPr>
    </w:lvl>
    <w:lvl w:ilvl="4">
      <w:start w:val="1"/>
      <w:numFmt w:val="bullet"/>
      <w:lvlText w:val="o"/>
      <w:lvlJc w:val="left"/>
      <w:pPr>
        <w:ind w:left="3240" w:hanging="360"/>
      </w:pPr>
      <w:rPr>
        <w:u w:val="none"/>
      </w:rPr>
    </w:lvl>
    <w:lvl w:ilvl="5">
      <w:start w:val="1"/>
      <w:numFmt w:val="bullet"/>
      <w:lvlText w:val="▪"/>
      <w:lvlJc w:val="left"/>
      <w:pPr>
        <w:ind w:left="3960" w:hanging="360"/>
      </w:pPr>
      <w:rPr>
        <w:u w:val="none"/>
      </w:rPr>
    </w:lvl>
    <w:lvl w:ilvl="6">
      <w:start w:val="1"/>
      <w:numFmt w:val="bullet"/>
      <w:lvlText w:val="●"/>
      <w:lvlJc w:val="left"/>
      <w:pPr>
        <w:ind w:left="4680" w:hanging="360"/>
      </w:pPr>
      <w:rPr>
        <w:u w:val="none"/>
      </w:rPr>
    </w:lvl>
    <w:lvl w:ilvl="7">
      <w:start w:val="1"/>
      <w:numFmt w:val="bullet"/>
      <w:lvlText w:val="o"/>
      <w:lvlJc w:val="left"/>
      <w:pPr>
        <w:ind w:left="5400" w:hanging="360"/>
      </w:pPr>
      <w:rPr>
        <w:u w:val="none"/>
      </w:rPr>
    </w:lvl>
    <w:lvl w:ilvl="8">
      <w:start w:val="1"/>
      <w:numFmt w:val="bullet"/>
      <w:lvlText w:val="▪"/>
      <w:lvlJc w:val="left"/>
      <w:pPr>
        <w:ind w:left="6120" w:hanging="360"/>
      </w:pPr>
      <w:rPr>
        <w:u w:val="none"/>
      </w:rPr>
    </w:lvl>
  </w:abstractNum>
  <w:abstractNum w:abstractNumId="64" w15:restartNumberingAfterBreak="0">
    <w:nsid w:val="78EB2BF2"/>
    <w:multiLevelType w:val="multilevel"/>
    <w:tmpl w:val="5D702D6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5" w15:restartNumberingAfterBreak="0">
    <w:nsid w:val="797E21E0"/>
    <w:multiLevelType w:val="multilevel"/>
    <w:tmpl w:val="7C5C720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6" w15:restartNumberingAfterBreak="0">
    <w:nsid w:val="7A834249"/>
    <w:multiLevelType w:val="multilevel"/>
    <w:tmpl w:val="38BCE6B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16cid:durableId="538322827">
    <w:abstractNumId w:val="10"/>
  </w:num>
  <w:num w:numId="2" w16cid:durableId="415319894">
    <w:abstractNumId w:val="24"/>
  </w:num>
  <w:num w:numId="3" w16cid:durableId="1396246667">
    <w:abstractNumId w:val="47"/>
  </w:num>
  <w:num w:numId="4" w16cid:durableId="2123722685">
    <w:abstractNumId w:val="34"/>
  </w:num>
  <w:num w:numId="5" w16cid:durableId="2125075362">
    <w:abstractNumId w:val="61"/>
  </w:num>
  <w:num w:numId="6" w16cid:durableId="1059674038">
    <w:abstractNumId w:val="21"/>
  </w:num>
  <w:num w:numId="7" w16cid:durableId="1504397785">
    <w:abstractNumId w:val="23"/>
  </w:num>
  <w:num w:numId="8" w16cid:durableId="505749089">
    <w:abstractNumId w:val="9"/>
  </w:num>
  <w:num w:numId="9" w16cid:durableId="1282684931">
    <w:abstractNumId w:val="60"/>
  </w:num>
  <w:num w:numId="10" w16cid:durableId="988436937">
    <w:abstractNumId w:val="1"/>
  </w:num>
  <w:num w:numId="11" w16cid:durableId="1521236600">
    <w:abstractNumId w:val="22"/>
  </w:num>
  <w:num w:numId="12" w16cid:durableId="675233233">
    <w:abstractNumId w:val="36"/>
  </w:num>
  <w:num w:numId="13" w16cid:durableId="1852641997">
    <w:abstractNumId w:val="57"/>
  </w:num>
  <w:num w:numId="14" w16cid:durableId="652636782">
    <w:abstractNumId w:val="31"/>
  </w:num>
  <w:num w:numId="15" w16cid:durableId="911892542">
    <w:abstractNumId w:val="4"/>
  </w:num>
  <w:num w:numId="16" w16cid:durableId="196088113">
    <w:abstractNumId w:val="35"/>
  </w:num>
  <w:num w:numId="17" w16cid:durableId="1951088576">
    <w:abstractNumId w:val="45"/>
  </w:num>
  <w:num w:numId="18" w16cid:durableId="1884752201">
    <w:abstractNumId w:val="43"/>
  </w:num>
  <w:num w:numId="19" w16cid:durableId="26832316">
    <w:abstractNumId w:val="56"/>
  </w:num>
  <w:num w:numId="20" w16cid:durableId="898174682">
    <w:abstractNumId w:val="5"/>
  </w:num>
  <w:num w:numId="21" w16cid:durableId="2098863674">
    <w:abstractNumId w:val="0"/>
  </w:num>
  <w:num w:numId="22" w16cid:durableId="190268879">
    <w:abstractNumId w:val="12"/>
  </w:num>
  <w:num w:numId="23" w16cid:durableId="85811054">
    <w:abstractNumId w:val="11"/>
  </w:num>
  <w:num w:numId="24" w16cid:durableId="782919933">
    <w:abstractNumId w:val="18"/>
  </w:num>
  <w:num w:numId="25" w16cid:durableId="819003703">
    <w:abstractNumId w:val="54"/>
  </w:num>
  <w:num w:numId="26" w16cid:durableId="262301643">
    <w:abstractNumId w:val="25"/>
  </w:num>
  <w:num w:numId="27" w16cid:durableId="188107731">
    <w:abstractNumId w:val="39"/>
  </w:num>
  <w:num w:numId="28" w16cid:durableId="834107551">
    <w:abstractNumId w:val="48"/>
  </w:num>
  <w:num w:numId="29" w16cid:durableId="122892392">
    <w:abstractNumId w:val="64"/>
  </w:num>
  <w:num w:numId="30" w16cid:durableId="402064533">
    <w:abstractNumId w:val="41"/>
  </w:num>
  <w:num w:numId="31" w16cid:durableId="162745259">
    <w:abstractNumId w:val="46"/>
  </w:num>
  <w:num w:numId="32" w16cid:durableId="546261168">
    <w:abstractNumId w:val="27"/>
  </w:num>
  <w:num w:numId="33" w16cid:durableId="250897564">
    <w:abstractNumId w:val="30"/>
  </w:num>
  <w:num w:numId="34" w16cid:durableId="74518855">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330063411">
    <w:abstractNumId w:val="44"/>
  </w:num>
  <w:num w:numId="36" w16cid:durableId="1912694227">
    <w:abstractNumId w:val="58"/>
  </w:num>
  <w:num w:numId="37" w16cid:durableId="409040923">
    <w:abstractNumId w:val="8"/>
  </w:num>
  <w:num w:numId="38" w16cid:durableId="2113625458">
    <w:abstractNumId w:val="28"/>
  </w:num>
  <w:num w:numId="39" w16cid:durableId="704671056">
    <w:abstractNumId w:val="66"/>
  </w:num>
  <w:num w:numId="40" w16cid:durableId="452140934">
    <w:abstractNumId w:val="38"/>
  </w:num>
  <w:num w:numId="41" w16cid:durableId="1302688823">
    <w:abstractNumId w:val="37"/>
  </w:num>
  <w:num w:numId="42" w16cid:durableId="502817766">
    <w:abstractNumId w:val="62"/>
  </w:num>
  <w:num w:numId="43" w16cid:durableId="1185552786">
    <w:abstractNumId w:val="65"/>
  </w:num>
  <w:num w:numId="44" w16cid:durableId="1160341383">
    <w:abstractNumId w:val="29"/>
  </w:num>
  <w:num w:numId="45" w16cid:durableId="332954357">
    <w:abstractNumId w:val="19"/>
  </w:num>
  <w:num w:numId="46" w16cid:durableId="1719626942">
    <w:abstractNumId w:val="7"/>
  </w:num>
  <w:num w:numId="47" w16cid:durableId="1276601804">
    <w:abstractNumId w:val="51"/>
  </w:num>
  <w:num w:numId="48" w16cid:durableId="2000232103">
    <w:abstractNumId w:val="42"/>
  </w:num>
  <w:num w:numId="49" w16cid:durableId="1826124849">
    <w:abstractNumId w:val="32"/>
  </w:num>
  <w:num w:numId="50" w16cid:durableId="28798939">
    <w:abstractNumId w:val="50"/>
  </w:num>
  <w:num w:numId="51" w16cid:durableId="329061212">
    <w:abstractNumId w:val="26"/>
  </w:num>
  <w:num w:numId="52" w16cid:durableId="1066611454">
    <w:abstractNumId w:val="3"/>
  </w:num>
  <w:num w:numId="53" w16cid:durableId="945042186">
    <w:abstractNumId w:val="15"/>
  </w:num>
  <w:num w:numId="54" w16cid:durableId="838926698">
    <w:abstractNumId w:val="16"/>
  </w:num>
  <w:num w:numId="55" w16cid:durableId="1964532068">
    <w:abstractNumId w:val="2"/>
  </w:num>
  <w:num w:numId="56" w16cid:durableId="1332636117">
    <w:abstractNumId w:val="59"/>
  </w:num>
  <w:num w:numId="57" w16cid:durableId="182986096">
    <w:abstractNumId w:val="55"/>
  </w:num>
  <w:num w:numId="58" w16cid:durableId="197744376">
    <w:abstractNumId w:val="33"/>
  </w:num>
  <w:num w:numId="59" w16cid:durableId="1009604822">
    <w:abstractNumId w:val="63"/>
  </w:num>
  <w:num w:numId="60" w16cid:durableId="750080259">
    <w:abstractNumId w:val="20"/>
  </w:num>
  <w:num w:numId="61" w16cid:durableId="1686713118">
    <w:abstractNumId w:val="17"/>
  </w:num>
  <w:num w:numId="62" w16cid:durableId="141597680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1389036982">
    <w:abstractNumId w:val="6"/>
  </w:num>
  <w:num w:numId="64" w16cid:durableId="1513106293">
    <w:abstractNumId w:val="13"/>
  </w:num>
  <w:num w:numId="65" w16cid:durableId="904604814">
    <w:abstractNumId w:val="40"/>
  </w:num>
  <w:num w:numId="66" w16cid:durableId="1409494234">
    <w:abstractNumId w:val="52"/>
  </w:num>
  <w:num w:numId="67" w16cid:durableId="1193616388">
    <w:abstractNumId w:val="53"/>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formatting="1" w:enforcement="0"/>
  <w:defaultTabStop w:val="709"/>
  <w:autoHyphenation/>
  <w:hyphenationZone w:val="142"/>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482C"/>
    <w:rsid w:val="00000AC5"/>
    <w:rsid w:val="00004452"/>
    <w:rsid w:val="00004A50"/>
    <w:rsid w:val="000059B8"/>
    <w:rsid w:val="00006108"/>
    <w:rsid w:val="000076EC"/>
    <w:rsid w:val="00010DD3"/>
    <w:rsid w:val="00011269"/>
    <w:rsid w:val="00011801"/>
    <w:rsid w:val="00011BCE"/>
    <w:rsid w:val="00012611"/>
    <w:rsid w:val="000154B2"/>
    <w:rsid w:val="000159EA"/>
    <w:rsid w:val="0002047E"/>
    <w:rsid w:val="00021C2A"/>
    <w:rsid w:val="00021CBC"/>
    <w:rsid w:val="00024CBC"/>
    <w:rsid w:val="00025190"/>
    <w:rsid w:val="0002796F"/>
    <w:rsid w:val="00031ABB"/>
    <w:rsid w:val="00035F85"/>
    <w:rsid w:val="0003606D"/>
    <w:rsid w:val="0003786D"/>
    <w:rsid w:val="00040A87"/>
    <w:rsid w:val="0004268D"/>
    <w:rsid w:val="000449C3"/>
    <w:rsid w:val="0004584C"/>
    <w:rsid w:val="000468B2"/>
    <w:rsid w:val="00047D27"/>
    <w:rsid w:val="00050074"/>
    <w:rsid w:val="000512AC"/>
    <w:rsid w:val="00054A48"/>
    <w:rsid w:val="00054C28"/>
    <w:rsid w:val="0005538D"/>
    <w:rsid w:val="000606F2"/>
    <w:rsid w:val="00060C03"/>
    <w:rsid w:val="00063A38"/>
    <w:rsid w:val="00065939"/>
    <w:rsid w:val="00066B89"/>
    <w:rsid w:val="000671C0"/>
    <w:rsid w:val="000721C1"/>
    <w:rsid w:val="0007345E"/>
    <w:rsid w:val="000760FF"/>
    <w:rsid w:val="000769A4"/>
    <w:rsid w:val="00083C02"/>
    <w:rsid w:val="0008405D"/>
    <w:rsid w:val="000844A8"/>
    <w:rsid w:val="0008684A"/>
    <w:rsid w:val="00087088"/>
    <w:rsid w:val="000902DE"/>
    <w:rsid w:val="00091EB1"/>
    <w:rsid w:val="000925A1"/>
    <w:rsid w:val="00095B51"/>
    <w:rsid w:val="000963F9"/>
    <w:rsid w:val="00096C70"/>
    <w:rsid w:val="000972D1"/>
    <w:rsid w:val="000977E7"/>
    <w:rsid w:val="00097DB5"/>
    <w:rsid w:val="000A0030"/>
    <w:rsid w:val="000A14D7"/>
    <w:rsid w:val="000A6C08"/>
    <w:rsid w:val="000B4123"/>
    <w:rsid w:val="000B4E23"/>
    <w:rsid w:val="000B4E77"/>
    <w:rsid w:val="000B7C3B"/>
    <w:rsid w:val="000C05B0"/>
    <w:rsid w:val="000C3623"/>
    <w:rsid w:val="000C482C"/>
    <w:rsid w:val="000D1C54"/>
    <w:rsid w:val="000D2BCE"/>
    <w:rsid w:val="000D50FE"/>
    <w:rsid w:val="000D6BF8"/>
    <w:rsid w:val="000D71B4"/>
    <w:rsid w:val="000E1909"/>
    <w:rsid w:val="000E3C29"/>
    <w:rsid w:val="000E418B"/>
    <w:rsid w:val="000E4369"/>
    <w:rsid w:val="000E6583"/>
    <w:rsid w:val="000E6B86"/>
    <w:rsid w:val="000F00B1"/>
    <w:rsid w:val="000F1586"/>
    <w:rsid w:val="000F552A"/>
    <w:rsid w:val="000F7D4C"/>
    <w:rsid w:val="00100E1D"/>
    <w:rsid w:val="00101EBD"/>
    <w:rsid w:val="001031C4"/>
    <w:rsid w:val="0010473C"/>
    <w:rsid w:val="00104872"/>
    <w:rsid w:val="00104FEE"/>
    <w:rsid w:val="0010508F"/>
    <w:rsid w:val="00105763"/>
    <w:rsid w:val="00105A20"/>
    <w:rsid w:val="001064EA"/>
    <w:rsid w:val="001067DF"/>
    <w:rsid w:val="00106D51"/>
    <w:rsid w:val="001144A9"/>
    <w:rsid w:val="00115610"/>
    <w:rsid w:val="00120391"/>
    <w:rsid w:val="0012109F"/>
    <w:rsid w:val="00121CCB"/>
    <w:rsid w:val="00121F38"/>
    <w:rsid w:val="00123402"/>
    <w:rsid w:val="00125FA9"/>
    <w:rsid w:val="0012736A"/>
    <w:rsid w:val="00127502"/>
    <w:rsid w:val="001277C9"/>
    <w:rsid w:val="001316B7"/>
    <w:rsid w:val="00132BB4"/>
    <w:rsid w:val="00133168"/>
    <w:rsid w:val="00134E79"/>
    <w:rsid w:val="001353FF"/>
    <w:rsid w:val="00135704"/>
    <w:rsid w:val="001363EA"/>
    <w:rsid w:val="001377B6"/>
    <w:rsid w:val="00140AEF"/>
    <w:rsid w:val="001411E5"/>
    <w:rsid w:val="001469EB"/>
    <w:rsid w:val="0015630E"/>
    <w:rsid w:val="00161BE3"/>
    <w:rsid w:val="00174A6A"/>
    <w:rsid w:val="0017605A"/>
    <w:rsid w:val="00176FFA"/>
    <w:rsid w:val="00177AE3"/>
    <w:rsid w:val="00181CD3"/>
    <w:rsid w:val="00183F8F"/>
    <w:rsid w:val="00186190"/>
    <w:rsid w:val="0018774A"/>
    <w:rsid w:val="00187DF6"/>
    <w:rsid w:val="00190823"/>
    <w:rsid w:val="001916AF"/>
    <w:rsid w:val="001920BF"/>
    <w:rsid w:val="00193297"/>
    <w:rsid w:val="0019403D"/>
    <w:rsid w:val="001944EB"/>
    <w:rsid w:val="00194546"/>
    <w:rsid w:val="00197A0A"/>
    <w:rsid w:val="001A0BC5"/>
    <w:rsid w:val="001A0EA1"/>
    <w:rsid w:val="001A17C5"/>
    <w:rsid w:val="001A292B"/>
    <w:rsid w:val="001A505C"/>
    <w:rsid w:val="001A5510"/>
    <w:rsid w:val="001A5ED6"/>
    <w:rsid w:val="001B047D"/>
    <w:rsid w:val="001B11EA"/>
    <w:rsid w:val="001B29AE"/>
    <w:rsid w:val="001C33C1"/>
    <w:rsid w:val="001C6022"/>
    <w:rsid w:val="001C7725"/>
    <w:rsid w:val="001C798A"/>
    <w:rsid w:val="001D0D50"/>
    <w:rsid w:val="001D1FD3"/>
    <w:rsid w:val="001D78E7"/>
    <w:rsid w:val="001E0250"/>
    <w:rsid w:val="001E214B"/>
    <w:rsid w:val="001E230B"/>
    <w:rsid w:val="001E5142"/>
    <w:rsid w:val="001E5883"/>
    <w:rsid w:val="001E785E"/>
    <w:rsid w:val="001F3794"/>
    <w:rsid w:val="001F6FE2"/>
    <w:rsid w:val="001F72F6"/>
    <w:rsid w:val="001F7DBF"/>
    <w:rsid w:val="0020079F"/>
    <w:rsid w:val="00201CD0"/>
    <w:rsid w:val="002023BF"/>
    <w:rsid w:val="00203763"/>
    <w:rsid w:val="0020381D"/>
    <w:rsid w:val="002068E2"/>
    <w:rsid w:val="00210853"/>
    <w:rsid w:val="00211ACD"/>
    <w:rsid w:val="0021240F"/>
    <w:rsid w:val="00213574"/>
    <w:rsid w:val="002142AC"/>
    <w:rsid w:val="00214E28"/>
    <w:rsid w:val="00217EA7"/>
    <w:rsid w:val="002211D8"/>
    <w:rsid w:val="00221CC3"/>
    <w:rsid w:val="00223E4C"/>
    <w:rsid w:val="00223F6A"/>
    <w:rsid w:val="002248DC"/>
    <w:rsid w:val="002271E4"/>
    <w:rsid w:val="00230528"/>
    <w:rsid w:val="00232150"/>
    <w:rsid w:val="002334EF"/>
    <w:rsid w:val="00236580"/>
    <w:rsid w:val="00240C73"/>
    <w:rsid w:val="0024488E"/>
    <w:rsid w:val="00246E98"/>
    <w:rsid w:val="00247EE3"/>
    <w:rsid w:val="00253D21"/>
    <w:rsid w:val="00256A9C"/>
    <w:rsid w:val="00261D8F"/>
    <w:rsid w:val="002623F4"/>
    <w:rsid w:val="00265386"/>
    <w:rsid w:val="002656D0"/>
    <w:rsid w:val="00266720"/>
    <w:rsid w:val="002668E4"/>
    <w:rsid w:val="00275D73"/>
    <w:rsid w:val="00275E6F"/>
    <w:rsid w:val="002760AB"/>
    <w:rsid w:val="0027684C"/>
    <w:rsid w:val="00282E5F"/>
    <w:rsid w:val="002846D9"/>
    <w:rsid w:val="00290EF7"/>
    <w:rsid w:val="0029282C"/>
    <w:rsid w:val="00295F8B"/>
    <w:rsid w:val="00297F9D"/>
    <w:rsid w:val="002A2530"/>
    <w:rsid w:val="002A6B6E"/>
    <w:rsid w:val="002B17A5"/>
    <w:rsid w:val="002B2BA8"/>
    <w:rsid w:val="002B7B6E"/>
    <w:rsid w:val="002C0A6D"/>
    <w:rsid w:val="002C3EA4"/>
    <w:rsid w:val="002C676F"/>
    <w:rsid w:val="002C6B1B"/>
    <w:rsid w:val="002D1A2D"/>
    <w:rsid w:val="002D294D"/>
    <w:rsid w:val="002D49D8"/>
    <w:rsid w:val="002D543B"/>
    <w:rsid w:val="002D6CC9"/>
    <w:rsid w:val="002D6D8F"/>
    <w:rsid w:val="002D7C2C"/>
    <w:rsid w:val="002E1BCA"/>
    <w:rsid w:val="002E51A9"/>
    <w:rsid w:val="002E554F"/>
    <w:rsid w:val="002E55FA"/>
    <w:rsid w:val="002E57B9"/>
    <w:rsid w:val="002E6969"/>
    <w:rsid w:val="002F03EC"/>
    <w:rsid w:val="002F1EBF"/>
    <w:rsid w:val="002F23F8"/>
    <w:rsid w:val="002F518B"/>
    <w:rsid w:val="002F5C55"/>
    <w:rsid w:val="002F6A4B"/>
    <w:rsid w:val="002F6D52"/>
    <w:rsid w:val="002F797D"/>
    <w:rsid w:val="003008A0"/>
    <w:rsid w:val="00300C97"/>
    <w:rsid w:val="003028C6"/>
    <w:rsid w:val="00304277"/>
    <w:rsid w:val="003134A6"/>
    <w:rsid w:val="00313CF1"/>
    <w:rsid w:val="00315489"/>
    <w:rsid w:val="003204EA"/>
    <w:rsid w:val="00324247"/>
    <w:rsid w:val="00326F06"/>
    <w:rsid w:val="003300EA"/>
    <w:rsid w:val="003313EF"/>
    <w:rsid w:val="00331948"/>
    <w:rsid w:val="00331CD0"/>
    <w:rsid w:val="00333445"/>
    <w:rsid w:val="00336DDB"/>
    <w:rsid w:val="0033737C"/>
    <w:rsid w:val="00337B0F"/>
    <w:rsid w:val="00345A63"/>
    <w:rsid w:val="0034706F"/>
    <w:rsid w:val="00347BAB"/>
    <w:rsid w:val="0035605D"/>
    <w:rsid w:val="003564D8"/>
    <w:rsid w:val="00362189"/>
    <w:rsid w:val="00362274"/>
    <w:rsid w:val="00362F45"/>
    <w:rsid w:val="00364183"/>
    <w:rsid w:val="003651D4"/>
    <w:rsid w:val="003673C8"/>
    <w:rsid w:val="0037078D"/>
    <w:rsid w:val="0037340A"/>
    <w:rsid w:val="0037605C"/>
    <w:rsid w:val="00376CA3"/>
    <w:rsid w:val="00377412"/>
    <w:rsid w:val="00377440"/>
    <w:rsid w:val="00380F1E"/>
    <w:rsid w:val="00381225"/>
    <w:rsid w:val="00382EA8"/>
    <w:rsid w:val="003830D4"/>
    <w:rsid w:val="00386881"/>
    <w:rsid w:val="003874C7"/>
    <w:rsid w:val="00396B52"/>
    <w:rsid w:val="003974DB"/>
    <w:rsid w:val="00397F98"/>
    <w:rsid w:val="003A2596"/>
    <w:rsid w:val="003A43AD"/>
    <w:rsid w:val="003A473B"/>
    <w:rsid w:val="003B0CCC"/>
    <w:rsid w:val="003B1825"/>
    <w:rsid w:val="003B2AF9"/>
    <w:rsid w:val="003B4B01"/>
    <w:rsid w:val="003B5012"/>
    <w:rsid w:val="003B527A"/>
    <w:rsid w:val="003B5A70"/>
    <w:rsid w:val="003B7BF3"/>
    <w:rsid w:val="003C0158"/>
    <w:rsid w:val="003C429B"/>
    <w:rsid w:val="003C50FB"/>
    <w:rsid w:val="003D007C"/>
    <w:rsid w:val="003D0D48"/>
    <w:rsid w:val="003D4C5F"/>
    <w:rsid w:val="003D66A1"/>
    <w:rsid w:val="003D7546"/>
    <w:rsid w:val="003E0716"/>
    <w:rsid w:val="003E1D62"/>
    <w:rsid w:val="003E2652"/>
    <w:rsid w:val="003E7536"/>
    <w:rsid w:val="003F2114"/>
    <w:rsid w:val="003F5CEE"/>
    <w:rsid w:val="003F6AB6"/>
    <w:rsid w:val="003F701C"/>
    <w:rsid w:val="004007DD"/>
    <w:rsid w:val="00402824"/>
    <w:rsid w:val="00403191"/>
    <w:rsid w:val="0040404A"/>
    <w:rsid w:val="00404A86"/>
    <w:rsid w:val="00404CBC"/>
    <w:rsid w:val="00405D94"/>
    <w:rsid w:val="00405EB3"/>
    <w:rsid w:val="00411933"/>
    <w:rsid w:val="0041200F"/>
    <w:rsid w:val="0041576C"/>
    <w:rsid w:val="00417170"/>
    <w:rsid w:val="00417970"/>
    <w:rsid w:val="00417C96"/>
    <w:rsid w:val="00417EDE"/>
    <w:rsid w:val="00420498"/>
    <w:rsid w:val="00420A77"/>
    <w:rsid w:val="004242F1"/>
    <w:rsid w:val="00425596"/>
    <w:rsid w:val="00426D83"/>
    <w:rsid w:val="004275DB"/>
    <w:rsid w:val="00427A4D"/>
    <w:rsid w:val="00427D68"/>
    <w:rsid w:val="00430819"/>
    <w:rsid w:val="004325FF"/>
    <w:rsid w:val="004343F3"/>
    <w:rsid w:val="00435D88"/>
    <w:rsid w:val="00437D6B"/>
    <w:rsid w:val="00444264"/>
    <w:rsid w:val="00447BC5"/>
    <w:rsid w:val="00450808"/>
    <w:rsid w:val="00450B72"/>
    <w:rsid w:val="004514C5"/>
    <w:rsid w:val="00453793"/>
    <w:rsid w:val="004544DF"/>
    <w:rsid w:val="00455548"/>
    <w:rsid w:val="00461C38"/>
    <w:rsid w:val="004702E9"/>
    <w:rsid w:val="004710E6"/>
    <w:rsid w:val="00472886"/>
    <w:rsid w:val="0047310A"/>
    <w:rsid w:val="0047391F"/>
    <w:rsid w:val="0047447F"/>
    <w:rsid w:val="00476B89"/>
    <w:rsid w:val="00476DAB"/>
    <w:rsid w:val="0048745C"/>
    <w:rsid w:val="0048771E"/>
    <w:rsid w:val="004918F0"/>
    <w:rsid w:val="00492A54"/>
    <w:rsid w:val="004930F3"/>
    <w:rsid w:val="00493933"/>
    <w:rsid w:val="004950D4"/>
    <w:rsid w:val="0049598F"/>
    <w:rsid w:val="004A1073"/>
    <w:rsid w:val="004A1730"/>
    <w:rsid w:val="004A345E"/>
    <w:rsid w:val="004A63D1"/>
    <w:rsid w:val="004B1587"/>
    <w:rsid w:val="004B1D07"/>
    <w:rsid w:val="004B2715"/>
    <w:rsid w:val="004B461E"/>
    <w:rsid w:val="004C1893"/>
    <w:rsid w:val="004C19F0"/>
    <w:rsid w:val="004D4AE7"/>
    <w:rsid w:val="004D71BC"/>
    <w:rsid w:val="004E08BF"/>
    <w:rsid w:val="004E1FDE"/>
    <w:rsid w:val="004E208E"/>
    <w:rsid w:val="004E43F6"/>
    <w:rsid w:val="004E7FDB"/>
    <w:rsid w:val="004F26E7"/>
    <w:rsid w:val="004F3EB3"/>
    <w:rsid w:val="004F55D2"/>
    <w:rsid w:val="00501C06"/>
    <w:rsid w:val="00503A21"/>
    <w:rsid w:val="00504C41"/>
    <w:rsid w:val="00506FBD"/>
    <w:rsid w:val="0050729A"/>
    <w:rsid w:val="0051018D"/>
    <w:rsid w:val="005144B4"/>
    <w:rsid w:val="005179E2"/>
    <w:rsid w:val="00520D4B"/>
    <w:rsid w:val="00523445"/>
    <w:rsid w:val="00523946"/>
    <w:rsid w:val="00525EB0"/>
    <w:rsid w:val="00530529"/>
    <w:rsid w:val="00532554"/>
    <w:rsid w:val="00532CE4"/>
    <w:rsid w:val="00532F01"/>
    <w:rsid w:val="00536A5E"/>
    <w:rsid w:val="00540370"/>
    <w:rsid w:val="005411EE"/>
    <w:rsid w:val="005416BC"/>
    <w:rsid w:val="00542B72"/>
    <w:rsid w:val="00543BF4"/>
    <w:rsid w:val="00546935"/>
    <w:rsid w:val="00551561"/>
    <w:rsid w:val="00552857"/>
    <w:rsid w:val="0055320A"/>
    <w:rsid w:val="00553FF1"/>
    <w:rsid w:val="005562F4"/>
    <w:rsid w:val="00557140"/>
    <w:rsid w:val="005575C7"/>
    <w:rsid w:val="005611E8"/>
    <w:rsid w:val="00567511"/>
    <w:rsid w:val="00567E76"/>
    <w:rsid w:val="00571A5A"/>
    <w:rsid w:val="00572B3B"/>
    <w:rsid w:val="00572FE0"/>
    <w:rsid w:val="00576BAF"/>
    <w:rsid w:val="00583340"/>
    <w:rsid w:val="00584BE8"/>
    <w:rsid w:val="00584BF9"/>
    <w:rsid w:val="00591D84"/>
    <w:rsid w:val="00592BFA"/>
    <w:rsid w:val="005933EC"/>
    <w:rsid w:val="00594DD9"/>
    <w:rsid w:val="0059518E"/>
    <w:rsid w:val="005965E8"/>
    <w:rsid w:val="005A0680"/>
    <w:rsid w:val="005A0937"/>
    <w:rsid w:val="005A3024"/>
    <w:rsid w:val="005A437B"/>
    <w:rsid w:val="005A578B"/>
    <w:rsid w:val="005B08CC"/>
    <w:rsid w:val="005B0A08"/>
    <w:rsid w:val="005B143F"/>
    <w:rsid w:val="005B273F"/>
    <w:rsid w:val="005B4876"/>
    <w:rsid w:val="005B6E32"/>
    <w:rsid w:val="005C212A"/>
    <w:rsid w:val="005C3311"/>
    <w:rsid w:val="005D1C57"/>
    <w:rsid w:val="005D4248"/>
    <w:rsid w:val="005E0653"/>
    <w:rsid w:val="005E0D7D"/>
    <w:rsid w:val="005E0FD4"/>
    <w:rsid w:val="005E3F28"/>
    <w:rsid w:val="005E4F30"/>
    <w:rsid w:val="005E5AC3"/>
    <w:rsid w:val="005F1FF0"/>
    <w:rsid w:val="005F487D"/>
    <w:rsid w:val="0060483C"/>
    <w:rsid w:val="00604F54"/>
    <w:rsid w:val="0060538A"/>
    <w:rsid w:val="00610CCE"/>
    <w:rsid w:val="006143E2"/>
    <w:rsid w:val="00615F57"/>
    <w:rsid w:val="006174A0"/>
    <w:rsid w:val="00620339"/>
    <w:rsid w:val="0062138C"/>
    <w:rsid w:val="00621D8E"/>
    <w:rsid w:val="0062393F"/>
    <w:rsid w:val="00625F9C"/>
    <w:rsid w:val="00626FF0"/>
    <w:rsid w:val="00627632"/>
    <w:rsid w:val="00627BF5"/>
    <w:rsid w:val="00631165"/>
    <w:rsid w:val="00631A8C"/>
    <w:rsid w:val="00633540"/>
    <w:rsid w:val="00635E45"/>
    <w:rsid w:val="00636068"/>
    <w:rsid w:val="00636603"/>
    <w:rsid w:val="00640728"/>
    <w:rsid w:val="00644457"/>
    <w:rsid w:val="006455D4"/>
    <w:rsid w:val="00645868"/>
    <w:rsid w:val="00646B36"/>
    <w:rsid w:val="00650775"/>
    <w:rsid w:val="006573A2"/>
    <w:rsid w:val="0066006E"/>
    <w:rsid w:val="00660ACF"/>
    <w:rsid w:val="00661248"/>
    <w:rsid w:val="00661A41"/>
    <w:rsid w:val="006635AC"/>
    <w:rsid w:val="0066403E"/>
    <w:rsid w:val="00664B44"/>
    <w:rsid w:val="006671DC"/>
    <w:rsid w:val="006675EE"/>
    <w:rsid w:val="0067110A"/>
    <w:rsid w:val="006713B4"/>
    <w:rsid w:val="00671FD9"/>
    <w:rsid w:val="00673A95"/>
    <w:rsid w:val="00673BBA"/>
    <w:rsid w:val="0068366C"/>
    <w:rsid w:val="00691851"/>
    <w:rsid w:val="006972A3"/>
    <w:rsid w:val="006A13CC"/>
    <w:rsid w:val="006B0FE9"/>
    <w:rsid w:val="006B3522"/>
    <w:rsid w:val="006B358E"/>
    <w:rsid w:val="006B3AEA"/>
    <w:rsid w:val="006B3C72"/>
    <w:rsid w:val="006B50B7"/>
    <w:rsid w:val="006B7A48"/>
    <w:rsid w:val="006C0E60"/>
    <w:rsid w:val="006C1517"/>
    <w:rsid w:val="006C1A4E"/>
    <w:rsid w:val="006C1BD1"/>
    <w:rsid w:val="006C4F1E"/>
    <w:rsid w:val="006C582E"/>
    <w:rsid w:val="006C69F5"/>
    <w:rsid w:val="006C7192"/>
    <w:rsid w:val="006D0A47"/>
    <w:rsid w:val="006D1D18"/>
    <w:rsid w:val="006D1FA7"/>
    <w:rsid w:val="006D201C"/>
    <w:rsid w:val="006D2C87"/>
    <w:rsid w:val="006D5269"/>
    <w:rsid w:val="006E0CF7"/>
    <w:rsid w:val="006E165C"/>
    <w:rsid w:val="006E1F19"/>
    <w:rsid w:val="006E29C6"/>
    <w:rsid w:val="006E46FE"/>
    <w:rsid w:val="006E49F5"/>
    <w:rsid w:val="006F04EF"/>
    <w:rsid w:val="006F069D"/>
    <w:rsid w:val="006F17CD"/>
    <w:rsid w:val="006F2531"/>
    <w:rsid w:val="006F4B02"/>
    <w:rsid w:val="006F4BA8"/>
    <w:rsid w:val="006F63E5"/>
    <w:rsid w:val="0070286D"/>
    <w:rsid w:val="00702B04"/>
    <w:rsid w:val="00704D7A"/>
    <w:rsid w:val="00705AA4"/>
    <w:rsid w:val="00710811"/>
    <w:rsid w:val="00710910"/>
    <w:rsid w:val="007152D2"/>
    <w:rsid w:val="00717ACF"/>
    <w:rsid w:val="00721876"/>
    <w:rsid w:val="0072610A"/>
    <w:rsid w:val="00727155"/>
    <w:rsid w:val="007341F6"/>
    <w:rsid w:val="00735F7A"/>
    <w:rsid w:val="00740E80"/>
    <w:rsid w:val="00750F25"/>
    <w:rsid w:val="00754E81"/>
    <w:rsid w:val="00756E35"/>
    <w:rsid w:val="00756EBE"/>
    <w:rsid w:val="00757DB8"/>
    <w:rsid w:val="007616BA"/>
    <w:rsid w:val="007625B2"/>
    <w:rsid w:val="007628CA"/>
    <w:rsid w:val="00764612"/>
    <w:rsid w:val="0076619A"/>
    <w:rsid w:val="0077016F"/>
    <w:rsid w:val="007703E2"/>
    <w:rsid w:val="00770AF2"/>
    <w:rsid w:val="00771443"/>
    <w:rsid w:val="007718C9"/>
    <w:rsid w:val="00773007"/>
    <w:rsid w:val="00774599"/>
    <w:rsid w:val="007764C5"/>
    <w:rsid w:val="00776D41"/>
    <w:rsid w:val="0078000B"/>
    <w:rsid w:val="00780B2F"/>
    <w:rsid w:val="00780E8B"/>
    <w:rsid w:val="00782CEF"/>
    <w:rsid w:val="0078358A"/>
    <w:rsid w:val="00783B11"/>
    <w:rsid w:val="0078495C"/>
    <w:rsid w:val="00785774"/>
    <w:rsid w:val="00786592"/>
    <w:rsid w:val="00786A4E"/>
    <w:rsid w:val="00787755"/>
    <w:rsid w:val="007900AB"/>
    <w:rsid w:val="00791F01"/>
    <w:rsid w:val="00796DAA"/>
    <w:rsid w:val="00797752"/>
    <w:rsid w:val="00797D23"/>
    <w:rsid w:val="007A011B"/>
    <w:rsid w:val="007A327A"/>
    <w:rsid w:val="007A41B3"/>
    <w:rsid w:val="007A4375"/>
    <w:rsid w:val="007A5254"/>
    <w:rsid w:val="007B133B"/>
    <w:rsid w:val="007B1E5E"/>
    <w:rsid w:val="007B3254"/>
    <w:rsid w:val="007B38A0"/>
    <w:rsid w:val="007B3CB7"/>
    <w:rsid w:val="007B4CC9"/>
    <w:rsid w:val="007B5D70"/>
    <w:rsid w:val="007B6500"/>
    <w:rsid w:val="007C3050"/>
    <w:rsid w:val="007C3221"/>
    <w:rsid w:val="007C343F"/>
    <w:rsid w:val="007C50D4"/>
    <w:rsid w:val="007C5B82"/>
    <w:rsid w:val="007C7DA3"/>
    <w:rsid w:val="007D4C84"/>
    <w:rsid w:val="007D7645"/>
    <w:rsid w:val="007E0057"/>
    <w:rsid w:val="007E1ED5"/>
    <w:rsid w:val="007E471A"/>
    <w:rsid w:val="007E4AC3"/>
    <w:rsid w:val="007E7306"/>
    <w:rsid w:val="007E7ED3"/>
    <w:rsid w:val="007F1FB0"/>
    <w:rsid w:val="008021B9"/>
    <w:rsid w:val="00803D0D"/>
    <w:rsid w:val="00806A3D"/>
    <w:rsid w:val="00811186"/>
    <w:rsid w:val="00811FE2"/>
    <w:rsid w:val="0081232F"/>
    <w:rsid w:val="00812F9F"/>
    <w:rsid w:val="00817F9B"/>
    <w:rsid w:val="008229A8"/>
    <w:rsid w:val="00822E39"/>
    <w:rsid w:val="008250C2"/>
    <w:rsid w:val="00825259"/>
    <w:rsid w:val="0082590B"/>
    <w:rsid w:val="0082739B"/>
    <w:rsid w:val="00835DF7"/>
    <w:rsid w:val="00836C60"/>
    <w:rsid w:val="00840C8F"/>
    <w:rsid w:val="008413ED"/>
    <w:rsid w:val="0084177E"/>
    <w:rsid w:val="008448FC"/>
    <w:rsid w:val="0084548E"/>
    <w:rsid w:val="00847FC5"/>
    <w:rsid w:val="00851E51"/>
    <w:rsid w:val="00853D70"/>
    <w:rsid w:val="00854273"/>
    <w:rsid w:val="008545F3"/>
    <w:rsid w:val="0086221F"/>
    <w:rsid w:val="00864A2A"/>
    <w:rsid w:val="00866D1F"/>
    <w:rsid w:val="00870CF0"/>
    <w:rsid w:val="00872362"/>
    <w:rsid w:val="00874654"/>
    <w:rsid w:val="00874FC9"/>
    <w:rsid w:val="0087777E"/>
    <w:rsid w:val="00880069"/>
    <w:rsid w:val="00881038"/>
    <w:rsid w:val="008814AD"/>
    <w:rsid w:val="008826AA"/>
    <w:rsid w:val="008855E1"/>
    <w:rsid w:val="00885E87"/>
    <w:rsid w:val="0089145F"/>
    <w:rsid w:val="00892F18"/>
    <w:rsid w:val="008944B3"/>
    <w:rsid w:val="008944E9"/>
    <w:rsid w:val="008968A5"/>
    <w:rsid w:val="008A450F"/>
    <w:rsid w:val="008A53F6"/>
    <w:rsid w:val="008A561F"/>
    <w:rsid w:val="008B14D8"/>
    <w:rsid w:val="008B2FEF"/>
    <w:rsid w:val="008B49BD"/>
    <w:rsid w:val="008B5112"/>
    <w:rsid w:val="008B57EE"/>
    <w:rsid w:val="008B7B25"/>
    <w:rsid w:val="008C1D5C"/>
    <w:rsid w:val="008C5309"/>
    <w:rsid w:val="008C550D"/>
    <w:rsid w:val="008C6DA7"/>
    <w:rsid w:val="008D0825"/>
    <w:rsid w:val="008D0911"/>
    <w:rsid w:val="008D2980"/>
    <w:rsid w:val="008D3162"/>
    <w:rsid w:val="008D3D4A"/>
    <w:rsid w:val="008D6B13"/>
    <w:rsid w:val="008E0689"/>
    <w:rsid w:val="008E4AFC"/>
    <w:rsid w:val="008E633F"/>
    <w:rsid w:val="008E7455"/>
    <w:rsid w:val="008F07A8"/>
    <w:rsid w:val="008F2592"/>
    <w:rsid w:val="00902124"/>
    <w:rsid w:val="00902F08"/>
    <w:rsid w:val="00905BEA"/>
    <w:rsid w:val="009065B1"/>
    <w:rsid w:val="00906CB2"/>
    <w:rsid w:val="00911342"/>
    <w:rsid w:val="00916002"/>
    <w:rsid w:val="009161A8"/>
    <w:rsid w:val="009210C7"/>
    <w:rsid w:val="009212A7"/>
    <w:rsid w:val="009227D3"/>
    <w:rsid w:val="009228BA"/>
    <w:rsid w:val="0092615B"/>
    <w:rsid w:val="009266DB"/>
    <w:rsid w:val="00926BEE"/>
    <w:rsid w:val="00927912"/>
    <w:rsid w:val="00931AA9"/>
    <w:rsid w:val="0093315E"/>
    <w:rsid w:val="0093336E"/>
    <w:rsid w:val="00941B06"/>
    <w:rsid w:val="0094232A"/>
    <w:rsid w:val="00944698"/>
    <w:rsid w:val="00944A25"/>
    <w:rsid w:val="009454BB"/>
    <w:rsid w:val="00951D99"/>
    <w:rsid w:val="00957A8E"/>
    <w:rsid w:val="0096063C"/>
    <w:rsid w:val="009643D3"/>
    <w:rsid w:val="00965A69"/>
    <w:rsid w:val="00965C3E"/>
    <w:rsid w:val="00971244"/>
    <w:rsid w:val="009713A7"/>
    <w:rsid w:val="00972016"/>
    <w:rsid w:val="00972952"/>
    <w:rsid w:val="009730CD"/>
    <w:rsid w:val="00976204"/>
    <w:rsid w:val="009779E9"/>
    <w:rsid w:val="00980BD0"/>
    <w:rsid w:val="00981B1A"/>
    <w:rsid w:val="009850F3"/>
    <w:rsid w:val="0098572D"/>
    <w:rsid w:val="0098756C"/>
    <w:rsid w:val="0099032A"/>
    <w:rsid w:val="0099051E"/>
    <w:rsid w:val="0099196C"/>
    <w:rsid w:val="009925A2"/>
    <w:rsid w:val="00997C09"/>
    <w:rsid w:val="00997EE9"/>
    <w:rsid w:val="009A01B2"/>
    <w:rsid w:val="009A32E1"/>
    <w:rsid w:val="009A441F"/>
    <w:rsid w:val="009A4D9B"/>
    <w:rsid w:val="009A5EA4"/>
    <w:rsid w:val="009A71F7"/>
    <w:rsid w:val="009B2260"/>
    <w:rsid w:val="009B3BE2"/>
    <w:rsid w:val="009B42D0"/>
    <w:rsid w:val="009C06AD"/>
    <w:rsid w:val="009C35C0"/>
    <w:rsid w:val="009C5DA6"/>
    <w:rsid w:val="009C6843"/>
    <w:rsid w:val="009D68C4"/>
    <w:rsid w:val="009E01C9"/>
    <w:rsid w:val="009E14E1"/>
    <w:rsid w:val="009E1A57"/>
    <w:rsid w:val="009E1DDB"/>
    <w:rsid w:val="009E2923"/>
    <w:rsid w:val="009E3C0B"/>
    <w:rsid w:val="009E7803"/>
    <w:rsid w:val="009F08CA"/>
    <w:rsid w:val="009F47E3"/>
    <w:rsid w:val="009F5641"/>
    <w:rsid w:val="009F6E61"/>
    <w:rsid w:val="009F7198"/>
    <w:rsid w:val="00A02547"/>
    <w:rsid w:val="00A04821"/>
    <w:rsid w:val="00A04C9C"/>
    <w:rsid w:val="00A050C3"/>
    <w:rsid w:val="00A15CA6"/>
    <w:rsid w:val="00A17F89"/>
    <w:rsid w:val="00A25529"/>
    <w:rsid w:val="00A25C75"/>
    <w:rsid w:val="00A30609"/>
    <w:rsid w:val="00A30BE7"/>
    <w:rsid w:val="00A34CE6"/>
    <w:rsid w:val="00A35E75"/>
    <w:rsid w:val="00A35EF1"/>
    <w:rsid w:val="00A37361"/>
    <w:rsid w:val="00A43A12"/>
    <w:rsid w:val="00A44CB3"/>
    <w:rsid w:val="00A46AE8"/>
    <w:rsid w:val="00A51F84"/>
    <w:rsid w:val="00A52453"/>
    <w:rsid w:val="00A528CF"/>
    <w:rsid w:val="00A61222"/>
    <w:rsid w:val="00A617E5"/>
    <w:rsid w:val="00A61BC1"/>
    <w:rsid w:val="00A721DC"/>
    <w:rsid w:val="00A72624"/>
    <w:rsid w:val="00A72637"/>
    <w:rsid w:val="00A72D5D"/>
    <w:rsid w:val="00A73737"/>
    <w:rsid w:val="00A74B21"/>
    <w:rsid w:val="00A7744B"/>
    <w:rsid w:val="00A77AD3"/>
    <w:rsid w:val="00A77AF9"/>
    <w:rsid w:val="00A804F5"/>
    <w:rsid w:val="00A8158C"/>
    <w:rsid w:val="00A8352F"/>
    <w:rsid w:val="00A83E97"/>
    <w:rsid w:val="00A84651"/>
    <w:rsid w:val="00A8587B"/>
    <w:rsid w:val="00A91A69"/>
    <w:rsid w:val="00A97454"/>
    <w:rsid w:val="00AA27BF"/>
    <w:rsid w:val="00AB2155"/>
    <w:rsid w:val="00AB750F"/>
    <w:rsid w:val="00AB7579"/>
    <w:rsid w:val="00AC2175"/>
    <w:rsid w:val="00AC3F0F"/>
    <w:rsid w:val="00AC53F8"/>
    <w:rsid w:val="00AD0FAC"/>
    <w:rsid w:val="00AD2544"/>
    <w:rsid w:val="00AD4793"/>
    <w:rsid w:val="00AE2566"/>
    <w:rsid w:val="00AE3803"/>
    <w:rsid w:val="00AE5242"/>
    <w:rsid w:val="00AE5259"/>
    <w:rsid w:val="00AE7E3B"/>
    <w:rsid w:val="00AF011B"/>
    <w:rsid w:val="00AF0221"/>
    <w:rsid w:val="00AF268D"/>
    <w:rsid w:val="00AF344B"/>
    <w:rsid w:val="00AF38CF"/>
    <w:rsid w:val="00AF3B81"/>
    <w:rsid w:val="00AF4C56"/>
    <w:rsid w:val="00AF57FD"/>
    <w:rsid w:val="00B00111"/>
    <w:rsid w:val="00B02DA7"/>
    <w:rsid w:val="00B0388A"/>
    <w:rsid w:val="00B0497F"/>
    <w:rsid w:val="00B05652"/>
    <w:rsid w:val="00B06CBF"/>
    <w:rsid w:val="00B10363"/>
    <w:rsid w:val="00B11E25"/>
    <w:rsid w:val="00B17152"/>
    <w:rsid w:val="00B1766D"/>
    <w:rsid w:val="00B20083"/>
    <w:rsid w:val="00B20E6A"/>
    <w:rsid w:val="00B23367"/>
    <w:rsid w:val="00B24C5C"/>
    <w:rsid w:val="00B252B3"/>
    <w:rsid w:val="00B254E3"/>
    <w:rsid w:val="00B25738"/>
    <w:rsid w:val="00B26031"/>
    <w:rsid w:val="00B27AC5"/>
    <w:rsid w:val="00B316AF"/>
    <w:rsid w:val="00B322BD"/>
    <w:rsid w:val="00B32A84"/>
    <w:rsid w:val="00B370D3"/>
    <w:rsid w:val="00B37380"/>
    <w:rsid w:val="00B4004E"/>
    <w:rsid w:val="00B40456"/>
    <w:rsid w:val="00B4055E"/>
    <w:rsid w:val="00B413D5"/>
    <w:rsid w:val="00B419AA"/>
    <w:rsid w:val="00B41A67"/>
    <w:rsid w:val="00B423E9"/>
    <w:rsid w:val="00B46DAE"/>
    <w:rsid w:val="00B51998"/>
    <w:rsid w:val="00B51BB7"/>
    <w:rsid w:val="00B560C7"/>
    <w:rsid w:val="00B579DB"/>
    <w:rsid w:val="00B616BC"/>
    <w:rsid w:val="00B61AC9"/>
    <w:rsid w:val="00B62552"/>
    <w:rsid w:val="00B63392"/>
    <w:rsid w:val="00B649E0"/>
    <w:rsid w:val="00B64A56"/>
    <w:rsid w:val="00B65319"/>
    <w:rsid w:val="00B66120"/>
    <w:rsid w:val="00B677FF"/>
    <w:rsid w:val="00B67A63"/>
    <w:rsid w:val="00B70BA0"/>
    <w:rsid w:val="00B76AA1"/>
    <w:rsid w:val="00B76AC1"/>
    <w:rsid w:val="00B828B4"/>
    <w:rsid w:val="00B85ECB"/>
    <w:rsid w:val="00B904DC"/>
    <w:rsid w:val="00B90E2E"/>
    <w:rsid w:val="00B921C6"/>
    <w:rsid w:val="00B92A62"/>
    <w:rsid w:val="00B93E2D"/>
    <w:rsid w:val="00B9736A"/>
    <w:rsid w:val="00B97A7A"/>
    <w:rsid w:val="00BA71BB"/>
    <w:rsid w:val="00BA79E5"/>
    <w:rsid w:val="00BB29EA"/>
    <w:rsid w:val="00BB59C2"/>
    <w:rsid w:val="00BB5BCF"/>
    <w:rsid w:val="00BC2BC8"/>
    <w:rsid w:val="00BC3BCB"/>
    <w:rsid w:val="00BD0BF0"/>
    <w:rsid w:val="00BD2B8A"/>
    <w:rsid w:val="00BD4055"/>
    <w:rsid w:val="00BD4F10"/>
    <w:rsid w:val="00BD698F"/>
    <w:rsid w:val="00BD7844"/>
    <w:rsid w:val="00BE0063"/>
    <w:rsid w:val="00BE0C57"/>
    <w:rsid w:val="00BE6915"/>
    <w:rsid w:val="00BE6BB6"/>
    <w:rsid w:val="00BF1BF6"/>
    <w:rsid w:val="00BF3D47"/>
    <w:rsid w:val="00BF4E3A"/>
    <w:rsid w:val="00C003CD"/>
    <w:rsid w:val="00C003E3"/>
    <w:rsid w:val="00C0136D"/>
    <w:rsid w:val="00C02003"/>
    <w:rsid w:val="00C038C2"/>
    <w:rsid w:val="00C038DB"/>
    <w:rsid w:val="00C041DE"/>
    <w:rsid w:val="00C06E6E"/>
    <w:rsid w:val="00C105D7"/>
    <w:rsid w:val="00C1183C"/>
    <w:rsid w:val="00C16F86"/>
    <w:rsid w:val="00C30C3E"/>
    <w:rsid w:val="00C4079C"/>
    <w:rsid w:val="00C421EE"/>
    <w:rsid w:val="00C435FA"/>
    <w:rsid w:val="00C45435"/>
    <w:rsid w:val="00C45FC6"/>
    <w:rsid w:val="00C52D36"/>
    <w:rsid w:val="00C54AA5"/>
    <w:rsid w:val="00C57349"/>
    <w:rsid w:val="00C62B76"/>
    <w:rsid w:val="00C64FAD"/>
    <w:rsid w:val="00C676E6"/>
    <w:rsid w:val="00C7301F"/>
    <w:rsid w:val="00C74723"/>
    <w:rsid w:val="00C75106"/>
    <w:rsid w:val="00C75869"/>
    <w:rsid w:val="00C76B8E"/>
    <w:rsid w:val="00C77B60"/>
    <w:rsid w:val="00C809ED"/>
    <w:rsid w:val="00C80DB6"/>
    <w:rsid w:val="00C81054"/>
    <w:rsid w:val="00C811F6"/>
    <w:rsid w:val="00C81650"/>
    <w:rsid w:val="00C82D95"/>
    <w:rsid w:val="00C8312E"/>
    <w:rsid w:val="00C83994"/>
    <w:rsid w:val="00C8565D"/>
    <w:rsid w:val="00C908EB"/>
    <w:rsid w:val="00C92A64"/>
    <w:rsid w:val="00C93C11"/>
    <w:rsid w:val="00C95659"/>
    <w:rsid w:val="00C97495"/>
    <w:rsid w:val="00C97702"/>
    <w:rsid w:val="00CA3D20"/>
    <w:rsid w:val="00CA4080"/>
    <w:rsid w:val="00CA46BA"/>
    <w:rsid w:val="00CA4C11"/>
    <w:rsid w:val="00CA50EA"/>
    <w:rsid w:val="00CB0E79"/>
    <w:rsid w:val="00CB16AB"/>
    <w:rsid w:val="00CB3330"/>
    <w:rsid w:val="00CB67C2"/>
    <w:rsid w:val="00CB7E50"/>
    <w:rsid w:val="00CC3DEF"/>
    <w:rsid w:val="00CC73A9"/>
    <w:rsid w:val="00CC754C"/>
    <w:rsid w:val="00CD20BE"/>
    <w:rsid w:val="00CD278B"/>
    <w:rsid w:val="00CD2AA5"/>
    <w:rsid w:val="00CD3493"/>
    <w:rsid w:val="00CD4CB9"/>
    <w:rsid w:val="00CD512E"/>
    <w:rsid w:val="00CD56C5"/>
    <w:rsid w:val="00CD7064"/>
    <w:rsid w:val="00CD7A63"/>
    <w:rsid w:val="00CE497C"/>
    <w:rsid w:val="00CE5425"/>
    <w:rsid w:val="00CF18DE"/>
    <w:rsid w:val="00CF42BD"/>
    <w:rsid w:val="00CF520A"/>
    <w:rsid w:val="00CF6769"/>
    <w:rsid w:val="00D00614"/>
    <w:rsid w:val="00D047A1"/>
    <w:rsid w:val="00D07A7C"/>
    <w:rsid w:val="00D1246E"/>
    <w:rsid w:val="00D13D2C"/>
    <w:rsid w:val="00D14AB7"/>
    <w:rsid w:val="00D15065"/>
    <w:rsid w:val="00D21723"/>
    <w:rsid w:val="00D23F8B"/>
    <w:rsid w:val="00D24420"/>
    <w:rsid w:val="00D24FF1"/>
    <w:rsid w:val="00D26A44"/>
    <w:rsid w:val="00D30582"/>
    <w:rsid w:val="00D3154F"/>
    <w:rsid w:val="00D339CA"/>
    <w:rsid w:val="00D34468"/>
    <w:rsid w:val="00D34E83"/>
    <w:rsid w:val="00D413F5"/>
    <w:rsid w:val="00D44485"/>
    <w:rsid w:val="00D44F98"/>
    <w:rsid w:val="00D46C60"/>
    <w:rsid w:val="00D47BD3"/>
    <w:rsid w:val="00D518A5"/>
    <w:rsid w:val="00D52CE4"/>
    <w:rsid w:val="00D53FFF"/>
    <w:rsid w:val="00D54F32"/>
    <w:rsid w:val="00D56843"/>
    <w:rsid w:val="00D61C62"/>
    <w:rsid w:val="00D6393F"/>
    <w:rsid w:val="00D64C18"/>
    <w:rsid w:val="00D667F3"/>
    <w:rsid w:val="00D70711"/>
    <w:rsid w:val="00D74F2A"/>
    <w:rsid w:val="00D75820"/>
    <w:rsid w:val="00D76BF9"/>
    <w:rsid w:val="00D8354C"/>
    <w:rsid w:val="00D8552B"/>
    <w:rsid w:val="00D86310"/>
    <w:rsid w:val="00D87999"/>
    <w:rsid w:val="00D87A13"/>
    <w:rsid w:val="00D90B08"/>
    <w:rsid w:val="00D90D4F"/>
    <w:rsid w:val="00D9504F"/>
    <w:rsid w:val="00D9773F"/>
    <w:rsid w:val="00D97AB0"/>
    <w:rsid w:val="00DA0716"/>
    <w:rsid w:val="00DA1B32"/>
    <w:rsid w:val="00DA28A1"/>
    <w:rsid w:val="00DA7DE4"/>
    <w:rsid w:val="00DB26EE"/>
    <w:rsid w:val="00DB30F0"/>
    <w:rsid w:val="00DB58E0"/>
    <w:rsid w:val="00DC03B9"/>
    <w:rsid w:val="00DC070F"/>
    <w:rsid w:val="00DC1BD1"/>
    <w:rsid w:val="00DC2585"/>
    <w:rsid w:val="00DC31AD"/>
    <w:rsid w:val="00DC4257"/>
    <w:rsid w:val="00DC4C67"/>
    <w:rsid w:val="00DC6DAB"/>
    <w:rsid w:val="00DC7016"/>
    <w:rsid w:val="00DC7D72"/>
    <w:rsid w:val="00DD0466"/>
    <w:rsid w:val="00DD3031"/>
    <w:rsid w:val="00DD7435"/>
    <w:rsid w:val="00DE070F"/>
    <w:rsid w:val="00DE0859"/>
    <w:rsid w:val="00DE116F"/>
    <w:rsid w:val="00DE54A7"/>
    <w:rsid w:val="00DE5E0C"/>
    <w:rsid w:val="00DF1870"/>
    <w:rsid w:val="00DF5871"/>
    <w:rsid w:val="00E044A5"/>
    <w:rsid w:val="00E04DBA"/>
    <w:rsid w:val="00E059F8"/>
    <w:rsid w:val="00E147B4"/>
    <w:rsid w:val="00E14BCC"/>
    <w:rsid w:val="00E15555"/>
    <w:rsid w:val="00E17689"/>
    <w:rsid w:val="00E215D3"/>
    <w:rsid w:val="00E21D8F"/>
    <w:rsid w:val="00E22A86"/>
    <w:rsid w:val="00E26C79"/>
    <w:rsid w:val="00E27267"/>
    <w:rsid w:val="00E30135"/>
    <w:rsid w:val="00E353FC"/>
    <w:rsid w:val="00E36A4C"/>
    <w:rsid w:val="00E378F0"/>
    <w:rsid w:val="00E459C8"/>
    <w:rsid w:val="00E4614A"/>
    <w:rsid w:val="00E46B2B"/>
    <w:rsid w:val="00E50F03"/>
    <w:rsid w:val="00E5344F"/>
    <w:rsid w:val="00E53D59"/>
    <w:rsid w:val="00E5659A"/>
    <w:rsid w:val="00E56838"/>
    <w:rsid w:val="00E57B75"/>
    <w:rsid w:val="00E63051"/>
    <w:rsid w:val="00E6481E"/>
    <w:rsid w:val="00E673E8"/>
    <w:rsid w:val="00E70942"/>
    <w:rsid w:val="00E717EE"/>
    <w:rsid w:val="00E73BD6"/>
    <w:rsid w:val="00E757EE"/>
    <w:rsid w:val="00E7671A"/>
    <w:rsid w:val="00E76E59"/>
    <w:rsid w:val="00E8185D"/>
    <w:rsid w:val="00E8319C"/>
    <w:rsid w:val="00E842CB"/>
    <w:rsid w:val="00E84949"/>
    <w:rsid w:val="00E8662F"/>
    <w:rsid w:val="00E9040C"/>
    <w:rsid w:val="00E9066A"/>
    <w:rsid w:val="00E92499"/>
    <w:rsid w:val="00E9363B"/>
    <w:rsid w:val="00E97E30"/>
    <w:rsid w:val="00EA0E27"/>
    <w:rsid w:val="00EA23A3"/>
    <w:rsid w:val="00EA3483"/>
    <w:rsid w:val="00EA460D"/>
    <w:rsid w:val="00EA5B39"/>
    <w:rsid w:val="00EB126D"/>
    <w:rsid w:val="00EB413F"/>
    <w:rsid w:val="00EB47E3"/>
    <w:rsid w:val="00EB7FC0"/>
    <w:rsid w:val="00EC1DB6"/>
    <w:rsid w:val="00EC464B"/>
    <w:rsid w:val="00ED4912"/>
    <w:rsid w:val="00ED6392"/>
    <w:rsid w:val="00ED6D9A"/>
    <w:rsid w:val="00EE44E4"/>
    <w:rsid w:val="00EE5FA0"/>
    <w:rsid w:val="00EE735B"/>
    <w:rsid w:val="00EF1F53"/>
    <w:rsid w:val="00EF2B1E"/>
    <w:rsid w:val="00EF51EE"/>
    <w:rsid w:val="00EF5211"/>
    <w:rsid w:val="00EF7863"/>
    <w:rsid w:val="00EF7EE2"/>
    <w:rsid w:val="00F01206"/>
    <w:rsid w:val="00F0175F"/>
    <w:rsid w:val="00F02C9C"/>
    <w:rsid w:val="00F03AFA"/>
    <w:rsid w:val="00F112C3"/>
    <w:rsid w:val="00F115DF"/>
    <w:rsid w:val="00F15190"/>
    <w:rsid w:val="00F165F8"/>
    <w:rsid w:val="00F1670B"/>
    <w:rsid w:val="00F20C35"/>
    <w:rsid w:val="00F2272B"/>
    <w:rsid w:val="00F2358E"/>
    <w:rsid w:val="00F24C01"/>
    <w:rsid w:val="00F31906"/>
    <w:rsid w:val="00F3283E"/>
    <w:rsid w:val="00F32D7B"/>
    <w:rsid w:val="00F32EC5"/>
    <w:rsid w:val="00F34159"/>
    <w:rsid w:val="00F3587F"/>
    <w:rsid w:val="00F3733C"/>
    <w:rsid w:val="00F442B0"/>
    <w:rsid w:val="00F454E2"/>
    <w:rsid w:val="00F520DB"/>
    <w:rsid w:val="00F542D8"/>
    <w:rsid w:val="00F56373"/>
    <w:rsid w:val="00F645B1"/>
    <w:rsid w:val="00F7189F"/>
    <w:rsid w:val="00F814C1"/>
    <w:rsid w:val="00F82F09"/>
    <w:rsid w:val="00F877BF"/>
    <w:rsid w:val="00F87AB2"/>
    <w:rsid w:val="00F945A3"/>
    <w:rsid w:val="00FA005F"/>
    <w:rsid w:val="00FA0793"/>
    <w:rsid w:val="00FA08C7"/>
    <w:rsid w:val="00FA0D0E"/>
    <w:rsid w:val="00FA11DA"/>
    <w:rsid w:val="00FA3230"/>
    <w:rsid w:val="00FA3B98"/>
    <w:rsid w:val="00FA5812"/>
    <w:rsid w:val="00FA5D7B"/>
    <w:rsid w:val="00FA7FB0"/>
    <w:rsid w:val="00FB03A1"/>
    <w:rsid w:val="00FB1730"/>
    <w:rsid w:val="00FB1D54"/>
    <w:rsid w:val="00FB36FF"/>
    <w:rsid w:val="00FB4839"/>
    <w:rsid w:val="00FB6289"/>
    <w:rsid w:val="00FB76E5"/>
    <w:rsid w:val="00FB7A01"/>
    <w:rsid w:val="00FB7B9D"/>
    <w:rsid w:val="00FC0493"/>
    <w:rsid w:val="00FC3796"/>
    <w:rsid w:val="00FC560C"/>
    <w:rsid w:val="00FD05D8"/>
    <w:rsid w:val="00FD0C4A"/>
    <w:rsid w:val="00FD2C0A"/>
    <w:rsid w:val="00FD327C"/>
    <w:rsid w:val="00FD38D9"/>
    <w:rsid w:val="00FD4C08"/>
    <w:rsid w:val="00FD5AC1"/>
    <w:rsid w:val="00FD60F3"/>
    <w:rsid w:val="00FD66EA"/>
    <w:rsid w:val="00FD7BC1"/>
    <w:rsid w:val="00FE0354"/>
    <w:rsid w:val="00FE047B"/>
    <w:rsid w:val="00FE2CE8"/>
    <w:rsid w:val="00FE5EFC"/>
    <w:rsid w:val="00FE6381"/>
    <w:rsid w:val="00FF0FBC"/>
    <w:rsid w:val="00FF6D90"/>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B1B8BB5"/>
  <w15:docId w15:val="{DCBC40A8-861F-44C2-8B10-2A718CF074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s-ES" w:eastAsia="es-E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uiPriority="0" w:qFormat="1"/>
    <w:lsdException w:name="heading 5" w:locked="1" w:uiPriority="0"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F08CA"/>
    <w:rPr>
      <w:rFonts w:ascii="Arial" w:hAnsi="Arial"/>
      <w:color w:val="000000"/>
      <w:sz w:val="24"/>
    </w:rPr>
  </w:style>
  <w:style w:type="paragraph" w:styleId="Ttulo1">
    <w:name w:val="heading 1"/>
    <w:basedOn w:val="Normal"/>
    <w:next w:val="Normal"/>
    <w:link w:val="Ttulo1Car"/>
    <w:uiPriority w:val="99"/>
    <w:qFormat/>
    <w:rsid w:val="00AE7E3B"/>
    <w:pPr>
      <w:keepNext/>
      <w:jc w:val="center"/>
      <w:outlineLvl w:val="0"/>
    </w:pPr>
    <w:rPr>
      <w:rFonts w:ascii="Times New Roman" w:hAnsi="Times New Roman"/>
      <w:color w:val="auto"/>
      <w:lang w:val="es-MX"/>
    </w:rPr>
  </w:style>
  <w:style w:type="paragraph" w:styleId="Ttulo2">
    <w:name w:val="heading 2"/>
    <w:basedOn w:val="Normal"/>
    <w:next w:val="Normal"/>
    <w:link w:val="Ttulo2Car"/>
    <w:uiPriority w:val="99"/>
    <w:qFormat/>
    <w:rsid w:val="00AE7E3B"/>
    <w:pPr>
      <w:keepNext/>
      <w:outlineLvl w:val="1"/>
    </w:pPr>
    <w:rPr>
      <w:rFonts w:ascii="Times New Roman" w:hAnsi="Times New Roman"/>
      <w:color w:val="auto"/>
      <w:lang w:val="es-MX"/>
    </w:rPr>
  </w:style>
  <w:style w:type="paragraph" w:styleId="Ttulo3">
    <w:name w:val="heading 3"/>
    <w:basedOn w:val="Normal"/>
    <w:next w:val="Normal"/>
    <w:link w:val="Ttulo3Car"/>
    <w:semiHidden/>
    <w:unhideWhenUsed/>
    <w:qFormat/>
    <w:locked/>
    <w:rsid w:val="00CD2AA5"/>
    <w:pPr>
      <w:keepNext/>
      <w:keepLines/>
      <w:spacing w:before="40"/>
      <w:outlineLvl w:val="2"/>
    </w:pPr>
    <w:rPr>
      <w:rFonts w:asciiTheme="majorHAnsi" w:eastAsiaTheme="majorEastAsia" w:hAnsiTheme="majorHAnsi" w:cstheme="majorBidi"/>
      <w:color w:val="243F60" w:themeColor="accent1" w:themeShade="7F"/>
      <w:szCs w:val="24"/>
    </w:rPr>
  </w:style>
  <w:style w:type="paragraph" w:styleId="Ttulo4">
    <w:name w:val="heading 4"/>
    <w:basedOn w:val="Normal"/>
    <w:next w:val="Normal"/>
    <w:link w:val="Ttulo4Car"/>
    <w:uiPriority w:val="99"/>
    <w:qFormat/>
    <w:rsid w:val="00BD4F10"/>
    <w:pPr>
      <w:keepNext/>
      <w:spacing w:before="240" w:after="60"/>
      <w:outlineLvl w:val="3"/>
    </w:pPr>
    <w:rPr>
      <w:rFonts w:ascii="Times New Roman" w:hAnsi="Times New Roman"/>
      <w:b/>
      <w:bCs/>
      <w:color w:val="auto"/>
      <w:sz w:val="28"/>
      <w:szCs w:val="28"/>
    </w:rPr>
  </w:style>
  <w:style w:type="paragraph" w:styleId="Ttulo5">
    <w:name w:val="heading 5"/>
    <w:basedOn w:val="Normal"/>
    <w:next w:val="Normal"/>
    <w:link w:val="Ttulo5Car"/>
    <w:uiPriority w:val="99"/>
    <w:qFormat/>
    <w:rsid w:val="00776D41"/>
    <w:pPr>
      <w:keepNext/>
      <w:keepLines/>
      <w:spacing w:before="200"/>
      <w:outlineLvl w:val="4"/>
    </w:pPr>
    <w:rPr>
      <w:rFonts w:ascii="Cambria" w:hAnsi="Cambria"/>
      <w:color w:val="243F6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9"/>
    <w:locked/>
    <w:rsid w:val="0078358A"/>
    <w:rPr>
      <w:rFonts w:ascii="Cambria" w:hAnsi="Cambria" w:cs="Times New Roman"/>
      <w:b/>
      <w:bCs/>
      <w:color w:val="000000"/>
      <w:kern w:val="32"/>
      <w:sz w:val="32"/>
      <w:szCs w:val="32"/>
    </w:rPr>
  </w:style>
  <w:style w:type="character" w:customStyle="1" w:styleId="Ttulo2Car">
    <w:name w:val="Título 2 Car"/>
    <w:basedOn w:val="Fuentedeprrafopredeter"/>
    <w:link w:val="Ttulo2"/>
    <w:uiPriority w:val="99"/>
    <w:semiHidden/>
    <w:locked/>
    <w:rsid w:val="0078358A"/>
    <w:rPr>
      <w:rFonts w:ascii="Cambria" w:hAnsi="Cambria" w:cs="Times New Roman"/>
      <w:b/>
      <w:bCs/>
      <w:i/>
      <w:iCs/>
      <w:color w:val="000000"/>
      <w:sz w:val="28"/>
      <w:szCs w:val="28"/>
    </w:rPr>
  </w:style>
  <w:style w:type="character" w:customStyle="1" w:styleId="Ttulo4Car">
    <w:name w:val="Título 4 Car"/>
    <w:basedOn w:val="Fuentedeprrafopredeter"/>
    <w:link w:val="Ttulo4"/>
    <w:uiPriority w:val="99"/>
    <w:locked/>
    <w:rsid w:val="00BD4F10"/>
    <w:rPr>
      <w:rFonts w:cs="Times New Roman"/>
      <w:b/>
      <w:sz w:val="28"/>
      <w:lang w:val="es-ES" w:eastAsia="es-ES"/>
    </w:rPr>
  </w:style>
  <w:style w:type="character" w:customStyle="1" w:styleId="Ttulo5Car">
    <w:name w:val="Título 5 Car"/>
    <w:basedOn w:val="Fuentedeprrafopredeter"/>
    <w:link w:val="Ttulo5"/>
    <w:uiPriority w:val="99"/>
    <w:semiHidden/>
    <w:locked/>
    <w:rsid w:val="00776D41"/>
    <w:rPr>
      <w:rFonts w:ascii="Cambria" w:hAnsi="Cambria" w:cs="Times New Roman"/>
      <w:color w:val="243F60"/>
      <w:sz w:val="24"/>
      <w:lang w:val="es-ES" w:eastAsia="es-ES"/>
    </w:rPr>
  </w:style>
  <w:style w:type="paragraph" w:styleId="Encabezado">
    <w:name w:val="header"/>
    <w:basedOn w:val="Normal"/>
    <w:link w:val="EncabezadoCar"/>
    <w:uiPriority w:val="99"/>
    <w:rsid w:val="00AE7E3B"/>
    <w:pPr>
      <w:tabs>
        <w:tab w:val="center" w:pos="4252"/>
        <w:tab w:val="right" w:pos="8504"/>
      </w:tabs>
    </w:pPr>
  </w:style>
  <w:style w:type="character" w:customStyle="1" w:styleId="EncabezadoCar">
    <w:name w:val="Encabezado Car"/>
    <w:basedOn w:val="Fuentedeprrafopredeter"/>
    <w:link w:val="Encabezado"/>
    <w:uiPriority w:val="99"/>
    <w:semiHidden/>
    <w:locked/>
    <w:rsid w:val="0078358A"/>
    <w:rPr>
      <w:rFonts w:ascii="Arial" w:hAnsi="Arial" w:cs="Times New Roman"/>
      <w:color w:val="000000"/>
      <w:sz w:val="20"/>
      <w:szCs w:val="20"/>
    </w:rPr>
  </w:style>
  <w:style w:type="paragraph" w:styleId="Piedepgina">
    <w:name w:val="footer"/>
    <w:basedOn w:val="Normal"/>
    <w:link w:val="PiedepginaCar"/>
    <w:rsid w:val="00AE7E3B"/>
    <w:pPr>
      <w:tabs>
        <w:tab w:val="center" w:pos="4252"/>
        <w:tab w:val="right" w:pos="8504"/>
      </w:tabs>
    </w:pPr>
  </w:style>
  <w:style w:type="character" w:customStyle="1" w:styleId="PiedepginaCar">
    <w:name w:val="Pie de página Car"/>
    <w:basedOn w:val="Fuentedeprrafopredeter"/>
    <w:link w:val="Piedepgina"/>
    <w:locked/>
    <w:rsid w:val="0078358A"/>
    <w:rPr>
      <w:rFonts w:ascii="Arial" w:hAnsi="Arial" w:cs="Times New Roman"/>
      <w:color w:val="000000"/>
      <w:sz w:val="20"/>
      <w:szCs w:val="20"/>
    </w:rPr>
  </w:style>
  <w:style w:type="paragraph" w:styleId="Textoindependiente">
    <w:name w:val="Body Text"/>
    <w:basedOn w:val="Normal"/>
    <w:link w:val="TextoindependienteCar"/>
    <w:uiPriority w:val="99"/>
    <w:rsid w:val="00AE7E3B"/>
    <w:pPr>
      <w:jc w:val="both"/>
    </w:pPr>
    <w:rPr>
      <w:rFonts w:ascii="Times New Roman" w:hAnsi="Times New Roman"/>
      <w:color w:val="auto"/>
      <w:lang w:val="es-MX"/>
    </w:rPr>
  </w:style>
  <w:style w:type="character" w:customStyle="1" w:styleId="TextoindependienteCar">
    <w:name w:val="Texto independiente Car"/>
    <w:basedOn w:val="Fuentedeprrafopredeter"/>
    <w:link w:val="Textoindependiente"/>
    <w:uiPriority w:val="99"/>
    <w:semiHidden/>
    <w:locked/>
    <w:rsid w:val="0078358A"/>
    <w:rPr>
      <w:rFonts w:ascii="Arial" w:hAnsi="Arial" w:cs="Times New Roman"/>
      <w:color w:val="000000"/>
      <w:sz w:val="20"/>
      <w:szCs w:val="20"/>
    </w:rPr>
  </w:style>
  <w:style w:type="character" w:styleId="Refdecomentario">
    <w:name w:val="annotation reference"/>
    <w:basedOn w:val="Fuentedeprrafopredeter"/>
    <w:uiPriority w:val="99"/>
    <w:semiHidden/>
    <w:rsid w:val="00AE7E3B"/>
    <w:rPr>
      <w:rFonts w:cs="Times New Roman"/>
      <w:sz w:val="16"/>
    </w:rPr>
  </w:style>
  <w:style w:type="paragraph" w:styleId="Textocomentario">
    <w:name w:val="annotation text"/>
    <w:basedOn w:val="Normal"/>
    <w:link w:val="TextocomentarioCar"/>
    <w:uiPriority w:val="99"/>
    <w:semiHidden/>
    <w:rsid w:val="00AE7E3B"/>
    <w:rPr>
      <w:sz w:val="20"/>
    </w:rPr>
  </w:style>
  <w:style w:type="character" w:customStyle="1" w:styleId="TextocomentarioCar">
    <w:name w:val="Texto comentario Car"/>
    <w:basedOn w:val="Fuentedeprrafopredeter"/>
    <w:link w:val="Textocomentario"/>
    <w:uiPriority w:val="99"/>
    <w:semiHidden/>
    <w:locked/>
    <w:rsid w:val="0078358A"/>
    <w:rPr>
      <w:rFonts w:ascii="Arial" w:hAnsi="Arial" w:cs="Times New Roman"/>
      <w:color w:val="000000"/>
      <w:sz w:val="20"/>
      <w:szCs w:val="20"/>
    </w:rPr>
  </w:style>
  <w:style w:type="table" w:styleId="Tablaconcuadrcula">
    <w:name w:val="Table Grid"/>
    <w:basedOn w:val="Tablanormal"/>
    <w:uiPriority w:val="99"/>
    <w:rsid w:val="00C52D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
    <w:name w:val="Hyperlink"/>
    <w:basedOn w:val="Fuentedeprrafopredeter"/>
    <w:uiPriority w:val="99"/>
    <w:rsid w:val="000844A8"/>
    <w:rPr>
      <w:rFonts w:cs="Times New Roman"/>
      <w:color w:val="0000FF"/>
      <w:u w:val="single"/>
    </w:rPr>
  </w:style>
  <w:style w:type="character" w:styleId="Nmerodepgina">
    <w:name w:val="page number"/>
    <w:basedOn w:val="Fuentedeprrafopredeter"/>
    <w:uiPriority w:val="99"/>
    <w:rsid w:val="00AD4793"/>
    <w:rPr>
      <w:rFonts w:cs="Times New Roman"/>
    </w:rPr>
  </w:style>
  <w:style w:type="paragraph" w:styleId="Textoindependiente2">
    <w:name w:val="Body Text 2"/>
    <w:basedOn w:val="Normal"/>
    <w:link w:val="Textoindependiente2Car"/>
    <w:uiPriority w:val="99"/>
    <w:rsid w:val="007B133B"/>
    <w:pPr>
      <w:spacing w:after="120" w:line="480" w:lineRule="auto"/>
    </w:pPr>
    <w:rPr>
      <w:rFonts w:ascii="Times New Roman" w:hAnsi="Times New Roman"/>
      <w:color w:val="auto"/>
      <w:szCs w:val="24"/>
    </w:rPr>
  </w:style>
  <w:style w:type="character" w:customStyle="1" w:styleId="Textoindependiente2Car">
    <w:name w:val="Texto independiente 2 Car"/>
    <w:basedOn w:val="Fuentedeprrafopredeter"/>
    <w:link w:val="Textoindependiente2"/>
    <w:uiPriority w:val="99"/>
    <w:semiHidden/>
    <w:locked/>
    <w:rsid w:val="0078358A"/>
    <w:rPr>
      <w:rFonts w:ascii="Arial" w:hAnsi="Arial" w:cs="Times New Roman"/>
      <w:color w:val="000000"/>
      <w:sz w:val="20"/>
      <w:szCs w:val="20"/>
    </w:rPr>
  </w:style>
  <w:style w:type="paragraph" w:styleId="Textoindependiente3">
    <w:name w:val="Body Text 3"/>
    <w:basedOn w:val="Normal"/>
    <w:link w:val="Textoindependiente3Car"/>
    <w:uiPriority w:val="99"/>
    <w:rsid w:val="00840C8F"/>
    <w:pPr>
      <w:spacing w:after="120"/>
    </w:pPr>
    <w:rPr>
      <w:sz w:val="16"/>
      <w:szCs w:val="16"/>
    </w:rPr>
  </w:style>
  <w:style w:type="character" w:customStyle="1" w:styleId="Textoindependiente3Car">
    <w:name w:val="Texto independiente 3 Car"/>
    <w:basedOn w:val="Fuentedeprrafopredeter"/>
    <w:link w:val="Textoindependiente3"/>
    <w:uiPriority w:val="99"/>
    <w:semiHidden/>
    <w:locked/>
    <w:rsid w:val="0078358A"/>
    <w:rPr>
      <w:rFonts w:ascii="Arial" w:hAnsi="Arial" w:cs="Times New Roman"/>
      <w:color w:val="000000"/>
      <w:sz w:val="16"/>
      <w:szCs w:val="16"/>
    </w:rPr>
  </w:style>
  <w:style w:type="paragraph" w:styleId="Textodeglobo">
    <w:name w:val="Balloon Text"/>
    <w:basedOn w:val="Normal"/>
    <w:link w:val="TextodegloboCar"/>
    <w:uiPriority w:val="99"/>
    <w:semiHidden/>
    <w:rsid w:val="00DD7435"/>
    <w:rPr>
      <w:rFonts w:ascii="Tahoma" w:hAnsi="Tahoma" w:cs="Tahoma"/>
      <w:sz w:val="16"/>
      <w:szCs w:val="16"/>
    </w:rPr>
  </w:style>
  <w:style w:type="character" w:customStyle="1" w:styleId="TextodegloboCar">
    <w:name w:val="Texto de globo Car"/>
    <w:basedOn w:val="Fuentedeprrafopredeter"/>
    <w:link w:val="Textodeglobo"/>
    <w:uiPriority w:val="99"/>
    <w:semiHidden/>
    <w:locked/>
    <w:rsid w:val="0078358A"/>
    <w:rPr>
      <w:rFonts w:cs="Times New Roman"/>
      <w:color w:val="000000"/>
      <w:sz w:val="2"/>
    </w:rPr>
  </w:style>
  <w:style w:type="paragraph" w:styleId="Prrafodelista">
    <w:name w:val="List Paragraph"/>
    <w:aliases w:val="Bolita,HOJA,BOLA,BOLADEF,Flor,Guión,Párrafo de lista3,Párrafo de lista21,Titulo 8,Viñeta 2,Título1,Párrafo de lista2,Titulo 1,Párrafo de lista5,Párrafo de lista4,List Paragraph,Titulo 4,titulo 5"/>
    <w:basedOn w:val="Normal"/>
    <w:uiPriority w:val="34"/>
    <w:qFormat/>
    <w:rsid w:val="005C3311"/>
    <w:pPr>
      <w:ind w:left="708"/>
    </w:pPr>
  </w:style>
  <w:style w:type="paragraph" w:customStyle="1" w:styleId="Table">
    <w:name w:val="Table"/>
    <w:basedOn w:val="Normal"/>
    <w:autoRedefine/>
    <w:uiPriority w:val="99"/>
    <w:rsid w:val="006F04EF"/>
    <w:pPr>
      <w:spacing w:before="40" w:after="40"/>
      <w:ind w:left="4" w:hanging="4"/>
    </w:pPr>
    <w:rPr>
      <w:b/>
      <w:sz w:val="20"/>
      <w:lang w:val="en-GB" w:eastAsia="en-US"/>
    </w:rPr>
  </w:style>
  <w:style w:type="paragraph" w:styleId="Textonotapie">
    <w:name w:val="footnote text"/>
    <w:basedOn w:val="Normal"/>
    <w:link w:val="TextonotapieCar"/>
    <w:uiPriority w:val="99"/>
    <w:semiHidden/>
    <w:unhideWhenUsed/>
    <w:qFormat/>
    <w:rsid w:val="00D13D2C"/>
    <w:rPr>
      <w:sz w:val="20"/>
    </w:rPr>
  </w:style>
  <w:style w:type="character" w:customStyle="1" w:styleId="TextonotapieCar">
    <w:name w:val="Texto nota pie Car"/>
    <w:basedOn w:val="Fuentedeprrafopredeter"/>
    <w:link w:val="Textonotapie"/>
    <w:uiPriority w:val="99"/>
    <w:semiHidden/>
    <w:qFormat/>
    <w:rsid w:val="00D13D2C"/>
    <w:rPr>
      <w:rFonts w:ascii="Arial" w:hAnsi="Arial"/>
      <w:color w:val="000000"/>
    </w:rPr>
  </w:style>
  <w:style w:type="character" w:styleId="Refdenotaalpie">
    <w:name w:val="footnote reference"/>
    <w:aliases w:val="Ref,de nota al pie,referencia nota al pie,Texto de nota al pie,ftref,16 Point,Superscript 6 Point,Знак сноски-FN,BVI fnr,Footnotes refss,Appel note de bas de page,Footnote number,f,Ref. de nota al pie 2,FC,Appel note de bas de p,4_G"/>
    <w:basedOn w:val="Fuentedeprrafopredeter"/>
    <w:uiPriority w:val="99"/>
    <w:unhideWhenUsed/>
    <w:qFormat/>
    <w:rsid w:val="00D13D2C"/>
    <w:rPr>
      <w:vertAlign w:val="superscript"/>
    </w:rPr>
  </w:style>
  <w:style w:type="paragraph" w:styleId="NormalWeb">
    <w:name w:val="Normal (Web)"/>
    <w:basedOn w:val="Normal"/>
    <w:link w:val="NormalWebCar"/>
    <w:uiPriority w:val="99"/>
    <w:qFormat/>
    <w:rsid w:val="00D13D2C"/>
    <w:pPr>
      <w:spacing w:before="100" w:beforeAutospacing="1" w:after="100" w:afterAutospacing="1"/>
    </w:pPr>
    <w:rPr>
      <w:rFonts w:ascii="Times New Roman" w:hAnsi="Times New Roman"/>
      <w:color w:val="auto"/>
      <w:szCs w:val="24"/>
    </w:rPr>
  </w:style>
  <w:style w:type="character" w:customStyle="1" w:styleId="NormalWebCar">
    <w:name w:val="Normal (Web) Car"/>
    <w:link w:val="NormalWeb"/>
    <w:uiPriority w:val="99"/>
    <w:locked/>
    <w:rsid w:val="00D13D2C"/>
    <w:rPr>
      <w:sz w:val="24"/>
      <w:szCs w:val="24"/>
    </w:rPr>
  </w:style>
  <w:style w:type="paragraph" w:customStyle="1" w:styleId="Default">
    <w:name w:val="Default"/>
    <w:qFormat/>
    <w:rsid w:val="00D13D2C"/>
    <w:pPr>
      <w:autoSpaceDE w:val="0"/>
      <w:autoSpaceDN w:val="0"/>
      <w:adjustRightInd w:val="0"/>
    </w:pPr>
    <w:rPr>
      <w:rFonts w:ascii="Calibri" w:hAnsi="Calibri" w:cs="Calibri"/>
      <w:color w:val="000000"/>
      <w:sz w:val="24"/>
      <w:szCs w:val="24"/>
      <w:lang w:val="es-CO"/>
    </w:rPr>
  </w:style>
  <w:style w:type="table" w:customStyle="1" w:styleId="Tablaconcuadrcula1clara1">
    <w:name w:val="Tabla con cuadrícula 1 clara1"/>
    <w:basedOn w:val="Tablanormal"/>
    <w:uiPriority w:val="46"/>
    <w:qFormat/>
    <w:rsid w:val="00D13D2C"/>
    <w:rPr>
      <w:rFonts w:asciiTheme="minorHAnsi" w:eastAsiaTheme="minorEastAsia" w:hAnsiTheme="minorHAnsi" w:cstheme="minorBidi"/>
      <w:sz w:val="24"/>
      <w:szCs w:val="24"/>
      <w:lang w:val="es-CO" w:eastAsia="ja-JP"/>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tulo3Car">
    <w:name w:val="Título 3 Car"/>
    <w:basedOn w:val="Fuentedeprrafopredeter"/>
    <w:link w:val="Ttulo3"/>
    <w:semiHidden/>
    <w:rsid w:val="00CD2AA5"/>
    <w:rPr>
      <w:rFonts w:asciiTheme="majorHAnsi" w:eastAsiaTheme="majorEastAsia" w:hAnsiTheme="majorHAnsi" w:cstheme="majorBidi"/>
      <w:color w:val="243F60"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298121">
      <w:bodyDiv w:val="1"/>
      <w:marLeft w:val="0"/>
      <w:marRight w:val="0"/>
      <w:marTop w:val="0"/>
      <w:marBottom w:val="0"/>
      <w:divBdr>
        <w:top w:val="none" w:sz="0" w:space="0" w:color="auto"/>
        <w:left w:val="none" w:sz="0" w:space="0" w:color="auto"/>
        <w:bottom w:val="none" w:sz="0" w:space="0" w:color="auto"/>
        <w:right w:val="none" w:sz="0" w:space="0" w:color="auto"/>
      </w:divBdr>
    </w:div>
    <w:div w:id="32122173">
      <w:bodyDiv w:val="1"/>
      <w:marLeft w:val="0"/>
      <w:marRight w:val="0"/>
      <w:marTop w:val="0"/>
      <w:marBottom w:val="0"/>
      <w:divBdr>
        <w:top w:val="none" w:sz="0" w:space="0" w:color="auto"/>
        <w:left w:val="none" w:sz="0" w:space="0" w:color="auto"/>
        <w:bottom w:val="none" w:sz="0" w:space="0" w:color="auto"/>
        <w:right w:val="none" w:sz="0" w:space="0" w:color="auto"/>
      </w:divBdr>
    </w:div>
    <w:div w:id="58091805">
      <w:bodyDiv w:val="1"/>
      <w:marLeft w:val="0"/>
      <w:marRight w:val="0"/>
      <w:marTop w:val="0"/>
      <w:marBottom w:val="0"/>
      <w:divBdr>
        <w:top w:val="none" w:sz="0" w:space="0" w:color="auto"/>
        <w:left w:val="none" w:sz="0" w:space="0" w:color="auto"/>
        <w:bottom w:val="none" w:sz="0" w:space="0" w:color="auto"/>
        <w:right w:val="none" w:sz="0" w:space="0" w:color="auto"/>
      </w:divBdr>
    </w:div>
    <w:div w:id="74520701">
      <w:bodyDiv w:val="1"/>
      <w:marLeft w:val="0"/>
      <w:marRight w:val="0"/>
      <w:marTop w:val="0"/>
      <w:marBottom w:val="0"/>
      <w:divBdr>
        <w:top w:val="none" w:sz="0" w:space="0" w:color="auto"/>
        <w:left w:val="none" w:sz="0" w:space="0" w:color="auto"/>
        <w:bottom w:val="none" w:sz="0" w:space="0" w:color="auto"/>
        <w:right w:val="none" w:sz="0" w:space="0" w:color="auto"/>
      </w:divBdr>
    </w:div>
    <w:div w:id="406462978">
      <w:bodyDiv w:val="1"/>
      <w:marLeft w:val="0"/>
      <w:marRight w:val="0"/>
      <w:marTop w:val="0"/>
      <w:marBottom w:val="0"/>
      <w:divBdr>
        <w:top w:val="none" w:sz="0" w:space="0" w:color="auto"/>
        <w:left w:val="none" w:sz="0" w:space="0" w:color="auto"/>
        <w:bottom w:val="none" w:sz="0" w:space="0" w:color="auto"/>
        <w:right w:val="none" w:sz="0" w:space="0" w:color="auto"/>
      </w:divBdr>
    </w:div>
    <w:div w:id="528226742">
      <w:bodyDiv w:val="1"/>
      <w:marLeft w:val="0"/>
      <w:marRight w:val="0"/>
      <w:marTop w:val="0"/>
      <w:marBottom w:val="0"/>
      <w:divBdr>
        <w:top w:val="none" w:sz="0" w:space="0" w:color="auto"/>
        <w:left w:val="none" w:sz="0" w:space="0" w:color="auto"/>
        <w:bottom w:val="none" w:sz="0" w:space="0" w:color="auto"/>
        <w:right w:val="none" w:sz="0" w:space="0" w:color="auto"/>
      </w:divBdr>
    </w:div>
    <w:div w:id="809322414">
      <w:bodyDiv w:val="1"/>
      <w:marLeft w:val="0"/>
      <w:marRight w:val="0"/>
      <w:marTop w:val="0"/>
      <w:marBottom w:val="0"/>
      <w:divBdr>
        <w:top w:val="none" w:sz="0" w:space="0" w:color="auto"/>
        <w:left w:val="none" w:sz="0" w:space="0" w:color="auto"/>
        <w:bottom w:val="none" w:sz="0" w:space="0" w:color="auto"/>
        <w:right w:val="none" w:sz="0" w:space="0" w:color="auto"/>
      </w:divBdr>
    </w:div>
    <w:div w:id="836111330">
      <w:bodyDiv w:val="1"/>
      <w:marLeft w:val="0"/>
      <w:marRight w:val="0"/>
      <w:marTop w:val="0"/>
      <w:marBottom w:val="0"/>
      <w:divBdr>
        <w:top w:val="none" w:sz="0" w:space="0" w:color="auto"/>
        <w:left w:val="none" w:sz="0" w:space="0" w:color="auto"/>
        <w:bottom w:val="none" w:sz="0" w:space="0" w:color="auto"/>
        <w:right w:val="none" w:sz="0" w:space="0" w:color="auto"/>
      </w:divBdr>
    </w:div>
    <w:div w:id="855651712">
      <w:marLeft w:val="0"/>
      <w:marRight w:val="0"/>
      <w:marTop w:val="0"/>
      <w:marBottom w:val="0"/>
      <w:divBdr>
        <w:top w:val="none" w:sz="0" w:space="0" w:color="auto"/>
        <w:left w:val="none" w:sz="0" w:space="0" w:color="auto"/>
        <w:bottom w:val="none" w:sz="0" w:space="0" w:color="auto"/>
        <w:right w:val="none" w:sz="0" w:space="0" w:color="auto"/>
      </w:divBdr>
      <w:divsChild>
        <w:div w:id="855651713">
          <w:marLeft w:val="0"/>
          <w:marRight w:val="0"/>
          <w:marTop w:val="0"/>
          <w:marBottom w:val="0"/>
          <w:divBdr>
            <w:top w:val="none" w:sz="0" w:space="0" w:color="auto"/>
            <w:left w:val="none" w:sz="0" w:space="0" w:color="auto"/>
            <w:bottom w:val="none" w:sz="0" w:space="0" w:color="auto"/>
            <w:right w:val="none" w:sz="0" w:space="0" w:color="auto"/>
          </w:divBdr>
        </w:div>
      </w:divsChild>
    </w:div>
    <w:div w:id="855651722">
      <w:marLeft w:val="0"/>
      <w:marRight w:val="0"/>
      <w:marTop w:val="0"/>
      <w:marBottom w:val="0"/>
      <w:divBdr>
        <w:top w:val="none" w:sz="0" w:space="0" w:color="auto"/>
        <w:left w:val="none" w:sz="0" w:space="0" w:color="auto"/>
        <w:bottom w:val="none" w:sz="0" w:space="0" w:color="auto"/>
        <w:right w:val="none" w:sz="0" w:space="0" w:color="auto"/>
      </w:divBdr>
      <w:divsChild>
        <w:div w:id="855651709">
          <w:marLeft w:val="0"/>
          <w:marRight w:val="0"/>
          <w:marTop w:val="0"/>
          <w:marBottom w:val="0"/>
          <w:divBdr>
            <w:top w:val="none" w:sz="0" w:space="0" w:color="auto"/>
            <w:left w:val="none" w:sz="0" w:space="0" w:color="auto"/>
            <w:bottom w:val="none" w:sz="0" w:space="0" w:color="auto"/>
            <w:right w:val="none" w:sz="0" w:space="0" w:color="auto"/>
          </w:divBdr>
        </w:div>
        <w:div w:id="855651717">
          <w:marLeft w:val="0"/>
          <w:marRight w:val="0"/>
          <w:marTop w:val="0"/>
          <w:marBottom w:val="0"/>
          <w:divBdr>
            <w:top w:val="none" w:sz="0" w:space="0" w:color="auto"/>
            <w:left w:val="none" w:sz="0" w:space="0" w:color="auto"/>
            <w:bottom w:val="none" w:sz="0" w:space="0" w:color="auto"/>
            <w:right w:val="none" w:sz="0" w:space="0" w:color="auto"/>
          </w:divBdr>
        </w:div>
        <w:div w:id="855651719">
          <w:marLeft w:val="0"/>
          <w:marRight w:val="0"/>
          <w:marTop w:val="0"/>
          <w:marBottom w:val="0"/>
          <w:divBdr>
            <w:top w:val="none" w:sz="0" w:space="0" w:color="auto"/>
            <w:left w:val="none" w:sz="0" w:space="0" w:color="auto"/>
            <w:bottom w:val="none" w:sz="0" w:space="0" w:color="auto"/>
            <w:right w:val="none" w:sz="0" w:space="0" w:color="auto"/>
          </w:divBdr>
        </w:div>
        <w:div w:id="855651720">
          <w:marLeft w:val="0"/>
          <w:marRight w:val="0"/>
          <w:marTop w:val="0"/>
          <w:marBottom w:val="0"/>
          <w:divBdr>
            <w:top w:val="none" w:sz="0" w:space="0" w:color="auto"/>
            <w:left w:val="none" w:sz="0" w:space="0" w:color="auto"/>
            <w:bottom w:val="none" w:sz="0" w:space="0" w:color="auto"/>
            <w:right w:val="none" w:sz="0" w:space="0" w:color="auto"/>
          </w:divBdr>
        </w:div>
        <w:div w:id="855651732">
          <w:marLeft w:val="0"/>
          <w:marRight w:val="0"/>
          <w:marTop w:val="0"/>
          <w:marBottom w:val="0"/>
          <w:divBdr>
            <w:top w:val="none" w:sz="0" w:space="0" w:color="auto"/>
            <w:left w:val="none" w:sz="0" w:space="0" w:color="auto"/>
            <w:bottom w:val="none" w:sz="0" w:space="0" w:color="auto"/>
            <w:right w:val="none" w:sz="0" w:space="0" w:color="auto"/>
          </w:divBdr>
        </w:div>
        <w:div w:id="855651734">
          <w:marLeft w:val="0"/>
          <w:marRight w:val="0"/>
          <w:marTop w:val="0"/>
          <w:marBottom w:val="0"/>
          <w:divBdr>
            <w:top w:val="none" w:sz="0" w:space="0" w:color="auto"/>
            <w:left w:val="none" w:sz="0" w:space="0" w:color="auto"/>
            <w:bottom w:val="none" w:sz="0" w:space="0" w:color="auto"/>
            <w:right w:val="none" w:sz="0" w:space="0" w:color="auto"/>
          </w:divBdr>
        </w:div>
        <w:div w:id="855651746">
          <w:marLeft w:val="0"/>
          <w:marRight w:val="0"/>
          <w:marTop w:val="0"/>
          <w:marBottom w:val="0"/>
          <w:divBdr>
            <w:top w:val="none" w:sz="0" w:space="0" w:color="auto"/>
            <w:left w:val="none" w:sz="0" w:space="0" w:color="auto"/>
            <w:bottom w:val="none" w:sz="0" w:space="0" w:color="auto"/>
            <w:right w:val="none" w:sz="0" w:space="0" w:color="auto"/>
          </w:divBdr>
        </w:div>
        <w:div w:id="855651770">
          <w:marLeft w:val="0"/>
          <w:marRight w:val="0"/>
          <w:marTop w:val="0"/>
          <w:marBottom w:val="0"/>
          <w:divBdr>
            <w:top w:val="none" w:sz="0" w:space="0" w:color="auto"/>
            <w:left w:val="none" w:sz="0" w:space="0" w:color="auto"/>
            <w:bottom w:val="none" w:sz="0" w:space="0" w:color="auto"/>
            <w:right w:val="none" w:sz="0" w:space="0" w:color="auto"/>
          </w:divBdr>
        </w:div>
        <w:div w:id="855651773">
          <w:marLeft w:val="0"/>
          <w:marRight w:val="0"/>
          <w:marTop w:val="0"/>
          <w:marBottom w:val="0"/>
          <w:divBdr>
            <w:top w:val="none" w:sz="0" w:space="0" w:color="auto"/>
            <w:left w:val="none" w:sz="0" w:space="0" w:color="auto"/>
            <w:bottom w:val="none" w:sz="0" w:space="0" w:color="auto"/>
            <w:right w:val="none" w:sz="0" w:space="0" w:color="auto"/>
          </w:divBdr>
        </w:div>
        <w:div w:id="855651783">
          <w:marLeft w:val="0"/>
          <w:marRight w:val="0"/>
          <w:marTop w:val="0"/>
          <w:marBottom w:val="0"/>
          <w:divBdr>
            <w:top w:val="none" w:sz="0" w:space="0" w:color="auto"/>
            <w:left w:val="none" w:sz="0" w:space="0" w:color="auto"/>
            <w:bottom w:val="none" w:sz="0" w:space="0" w:color="auto"/>
            <w:right w:val="none" w:sz="0" w:space="0" w:color="auto"/>
          </w:divBdr>
        </w:div>
        <w:div w:id="855651784">
          <w:marLeft w:val="0"/>
          <w:marRight w:val="0"/>
          <w:marTop w:val="0"/>
          <w:marBottom w:val="0"/>
          <w:divBdr>
            <w:top w:val="none" w:sz="0" w:space="0" w:color="auto"/>
            <w:left w:val="none" w:sz="0" w:space="0" w:color="auto"/>
            <w:bottom w:val="none" w:sz="0" w:space="0" w:color="auto"/>
            <w:right w:val="none" w:sz="0" w:space="0" w:color="auto"/>
          </w:divBdr>
        </w:div>
        <w:div w:id="855651786">
          <w:marLeft w:val="0"/>
          <w:marRight w:val="0"/>
          <w:marTop w:val="0"/>
          <w:marBottom w:val="0"/>
          <w:divBdr>
            <w:top w:val="none" w:sz="0" w:space="0" w:color="auto"/>
            <w:left w:val="none" w:sz="0" w:space="0" w:color="auto"/>
            <w:bottom w:val="none" w:sz="0" w:space="0" w:color="auto"/>
            <w:right w:val="none" w:sz="0" w:space="0" w:color="auto"/>
          </w:divBdr>
        </w:div>
        <w:div w:id="855651787">
          <w:marLeft w:val="0"/>
          <w:marRight w:val="0"/>
          <w:marTop w:val="0"/>
          <w:marBottom w:val="0"/>
          <w:divBdr>
            <w:top w:val="none" w:sz="0" w:space="0" w:color="auto"/>
            <w:left w:val="none" w:sz="0" w:space="0" w:color="auto"/>
            <w:bottom w:val="none" w:sz="0" w:space="0" w:color="auto"/>
            <w:right w:val="none" w:sz="0" w:space="0" w:color="auto"/>
          </w:divBdr>
        </w:div>
        <w:div w:id="855651790">
          <w:marLeft w:val="0"/>
          <w:marRight w:val="0"/>
          <w:marTop w:val="0"/>
          <w:marBottom w:val="0"/>
          <w:divBdr>
            <w:top w:val="none" w:sz="0" w:space="0" w:color="auto"/>
            <w:left w:val="none" w:sz="0" w:space="0" w:color="auto"/>
            <w:bottom w:val="none" w:sz="0" w:space="0" w:color="auto"/>
            <w:right w:val="none" w:sz="0" w:space="0" w:color="auto"/>
          </w:divBdr>
        </w:div>
        <w:div w:id="855651796">
          <w:marLeft w:val="0"/>
          <w:marRight w:val="0"/>
          <w:marTop w:val="0"/>
          <w:marBottom w:val="0"/>
          <w:divBdr>
            <w:top w:val="none" w:sz="0" w:space="0" w:color="auto"/>
            <w:left w:val="none" w:sz="0" w:space="0" w:color="auto"/>
            <w:bottom w:val="none" w:sz="0" w:space="0" w:color="auto"/>
            <w:right w:val="none" w:sz="0" w:space="0" w:color="auto"/>
          </w:divBdr>
        </w:div>
        <w:div w:id="855651798">
          <w:marLeft w:val="0"/>
          <w:marRight w:val="0"/>
          <w:marTop w:val="0"/>
          <w:marBottom w:val="0"/>
          <w:divBdr>
            <w:top w:val="none" w:sz="0" w:space="0" w:color="auto"/>
            <w:left w:val="none" w:sz="0" w:space="0" w:color="auto"/>
            <w:bottom w:val="none" w:sz="0" w:space="0" w:color="auto"/>
            <w:right w:val="none" w:sz="0" w:space="0" w:color="auto"/>
          </w:divBdr>
        </w:div>
        <w:div w:id="855651802">
          <w:marLeft w:val="0"/>
          <w:marRight w:val="0"/>
          <w:marTop w:val="0"/>
          <w:marBottom w:val="0"/>
          <w:divBdr>
            <w:top w:val="none" w:sz="0" w:space="0" w:color="auto"/>
            <w:left w:val="none" w:sz="0" w:space="0" w:color="auto"/>
            <w:bottom w:val="none" w:sz="0" w:space="0" w:color="auto"/>
            <w:right w:val="none" w:sz="0" w:space="0" w:color="auto"/>
          </w:divBdr>
        </w:div>
      </w:divsChild>
    </w:div>
    <w:div w:id="855651726">
      <w:marLeft w:val="0"/>
      <w:marRight w:val="0"/>
      <w:marTop w:val="0"/>
      <w:marBottom w:val="0"/>
      <w:divBdr>
        <w:top w:val="none" w:sz="0" w:space="0" w:color="auto"/>
        <w:left w:val="none" w:sz="0" w:space="0" w:color="auto"/>
        <w:bottom w:val="none" w:sz="0" w:space="0" w:color="auto"/>
        <w:right w:val="none" w:sz="0" w:space="0" w:color="auto"/>
      </w:divBdr>
    </w:div>
    <w:div w:id="855651727">
      <w:marLeft w:val="0"/>
      <w:marRight w:val="0"/>
      <w:marTop w:val="0"/>
      <w:marBottom w:val="0"/>
      <w:divBdr>
        <w:top w:val="none" w:sz="0" w:space="0" w:color="auto"/>
        <w:left w:val="none" w:sz="0" w:space="0" w:color="auto"/>
        <w:bottom w:val="none" w:sz="0" w:space="0" w:color="auto"/>
        <w:right w:val="none" w:sz="0" w:space="0" w:color="auto"/>
      </w:divBdr>
    </w:div>
    <w:div w:id="855651744">
      <w:marLeft w:val="0"/>
      <w:marRight w:val="0"/>
      <w:marTop w:val="0"/>
      <w:marBottom w:val="0"/>
      <w:divBdr>
        <w:top w:val="none" w:sz="0" w:space="0" w:color="auto"/>
        <w:left w:val="none" w:sz="0" w:space="0" w:color="auto"/>
        <w:bottom w:val="none" w:sz="0" w:space="0" w:color="auto"/>
        <w:right w:val="none" w:sz="0" w:space="0" w:color="auto"/>
      </w:divBdr>
      <w:divsChild>
        <w:div w:id="855651765">
          <w:marLeft w:val="0"/>
          <w:marRight w:val="0"/>
          <w:marTop w:val="0"/>
          <w:marBottom w:val="0"/>
          <w:divBdr>
            <w:top w:val="none" w:sz="0" w:space="0" w:color="auto"/>
            <w:left w:val="none" w:sz="0" w:space="0" w:color="auto"/>
            <w:bottom w:val="none" w:sz="0" w:space="0" w:color="auto"/>
            <w:right w:val="none" w:sz="0" w:space="0" w:color="auto"/>
          </w:divBdr>
        </w:div>
      </w:divsChild>
    </w:div>
    <w:div w:id="855651748">
      <w:marLeft w:val="0"/>
      <w:marRight w:val="0"/>
      <w:marTop w:val="0"/>
      <w:marBottom w:val="0"/>
      <w:divBdr>
        <w:top w:val="none" w:sz="0" w:space="0" w:color="auto"/>
        <w:left w:val="none" w:sz="0" w:space="0" w:color="auto"/>
        <w:bottom w:val="none" w:sz="0" w:space="0" w:color="auto"/>
        <w:right w:val="none" w:sz="0" w:space="0" w:color="auto"/>
      </w:divBdr>
    </w:div>
    <w:div w:id="855651752">
      <w:marLeft w:val="0"/>
      <w:marRight w:val="0"/>
      <w:marTop w:val="0"/>
      <w:marBottom w:val="0"/>
      <w:divBdr>
        <w:top w:val="none" w:sz="0" w:space="0" w:color="auto"/>
        <w:left w:val="none" w:sz="0" w:space="0" w:color="auto"/>
        <w:bottom w:val="none" w:sz="0" w:space="0" w:color="auto"/>
        <w:right w:val="none" w:sz="0" w:space="0" w:color="auto"/>
      </w:divBdr>
      <w:divsChild>
        <w:div w:id="855651710">
          <w:marLeft w:val="0"/>
          <w:marRight w:val="0"/>
          <w:marTop w:val="0"/>
          <w:marBottom w:val="0"/>
          <w:divBdr>
            <w:top w:val="none" w:sz="0" w:space="0" w:color="auto"/>
            <w:left w:val="none" w:sz="0" w:space="0" w:color="auto"/>
            <w:bottom w:val="none" w:sz="0" w:space="0" w:color="auto"/>
            <w:right w:val="none" w:sz="0" w:space="0" w:color="auto"/>
          </w:divBdr>
        </w:div>
      </w:divsChild>
    </w:div>
    <w:div w:id="855651764">
      <w:marLeft w:val="0"/>
      <w:marRight w:val="0"/>
      <w:marTop w:val="0"/>
      <w:marBottom w:val="0"/>
      <w:divBdr>
        <w:top w:val="none" w:sz="0" w:space="0" w:color="auto"/>
        <w:left w:val="none" w:sz="0" w:space="0" w:color="auto"/>
        <w:bottom w:val="none" w:sz="0" w:space="0" w:color="auto"/>
        <w:right w:val="none" w:sz="0" w:space="0" w:color="auto"/>
      </w:divBdr>
      <w:divsChild>
        <w:div w:id="855651723">
          <w:marLeft w:val="0"/>
          <w:marRight w:val="0"/>
          <w:marTop w:val="0"/>
          <w:marBottom w:val="0"/>
          <w:divBdr>
            <w:top w:val="none" w:sz="0" w:space="0" w:color="auto"/>
            <w:left w:val="none" w:sz="0" w:space="0" w:color="auto"/>
            <w:bottom w:val="none" w:sz="0" w:space="0" w:color="auto"/>
            <w:right w:val="none" w:sz="0" w:space="0" w:color="auto"/>
          </w:divBdr>
        </w:div>
        <w:div w:id="855651730">
          <w:marLeft w:val="0"/>
          <w:marRight w:val="0"/>
          <w:marTop w:val="0"/>
          <w:marBottom w:val="0"/>
          <w:divBdr>
            <w:top w:val="none" w:sz="0" w:space="0" w:color="auto"/>
            <w:left w:val="none" w:sz="0" w:space="0" w:color="auto"/>
            <w:bottom w:val="none" w:sz="0" w:space="0" w:color="auto"/>
            <w:right w:val="none" w:sz="0" w:space="0" w:color="auto"/>
          </w:divBdr>
        </w:div>
        <w:div w:id="855651739">
          <w:marLeft w:val="0"/>
          <w:marRight w:val="0"/>
          <w:marTop w:val="0"/>
          <w:marBottom w:val="0"/>
          <w:divBdr>
            <w:top w:val="none" w:sz="0" w:space="0" w:color="auto"/>
            <w:left w:val="none" w:sz="0" w:space="0" w:color="auto"/>
            <w:bottom w:val="none" w:sz="0" w:space="0" w:color="auto"/>
            <w:right w:val="none" w:sz="0" w:space="0" w:color="auto"/>
          </w:divBdr>
        </w:div>
        <w:div w:id="855651750">
          <w:marLeft w:val="0"/>
          <w:marRight w:val="0"/>
          <w:marTop w:val="0"/>
          <w:marBottom w:val="0"/>
          <w:divBdr>
            <w:top w:val="none" w:sz="0" w:space="0" w:color="auto"/>
            <w:left w:val="none" w:sz="0" w:space="0" w:color="auto"/>
            <w:bottom w:val="none" w:sz="0" w:space="0" w:color="auto"/>
            <w:right w:val="none" w:sz="0" w:space="0" w:color="auto"/>
          </w:divBdr>
        </w:div>
        <w:div w:id="855651758">
          <w:marLeft w:val="0"/>
          <w:marRight w:val="0"/>
          <w:marTop w:val="0"/>
          <w:marBottom w:val="0"/>
          <w:divBdr>
            <w:top w:val="none" w:sz="0" w:space="0" w:color="auto"/>
            <w:left w:val="none" w:sz="0" w:space="0" w:color="auto"/>
            <w:bottom w:val="none" w:sz="0" w:space="0" w:color="auto"/>
            <w:right w:val="none" w:sz="0" w:space="0" w:color="auto"/>
          </w:divBdr>
        </w:div>
        <w:div w:id="855651789">
          <w:marLeft w:val="0"/>
          <w:marRight w:val="0"/>
          <w:marTop w:val="0"/>
          <w:marBottom w:val="0"/>
          <w:divBdr>
            <w:top w:val="none" w:sz="0" w:space="0" w:color="auto"/>
            <w:left w:val="none" w:sz="0" w:space="0" w:color="auto"/>
            <w:bottom w:val="none" w:sz="0" w:space="0" w:color="auto"/>
            <w:right w:val="none" w:sz="0" w:space="0" w:color="auto"/>
          </w:divBdr>
        </w:div>
      </w:divsChild>
    </w:div>
    <w:div w:id="855651767">
      <w:marLeft w:val="0"/>
      <w:marRight w:val="0"/>
      <w:marTop w:val="0"/>
      <w:marBottom w:val="0"/>
      <w:divBdr>
        <w:top w:val="none" w:sz="0" w:space="0" w:color="auto"/>
        <w:left w:val="none" w:sz="0" w:space="0" w:color="auto"/>
        <w:bottom w:val="none" w:sz="0" w:space="0" w:color="auto"/>
        <w:right w:val="none" w:sz="0" w:space="0" w:color="auto"/>
      </w:divBdr>
      <w:divsChild>
        <w:div w:id="855651715">
          <w:marLeft w:val="0"/>
          <w:marRight w:val="0"/>
          <w:marTop w:val="0"/>
          <w:marBottom w:val="0"/>
          <w:divBdr>
            <w:top w:val="none" w:sz="0" w:space="0" w:color="auto"/>
            <w:left w:val="none" w:sz="0" w:space="0" w:color="auto"/>
            <w:bottom w:val="none" w:sz="0" w:space="0" w:color="auto"/>
            <w:right w:val="none" w:sz="0" w:space="0" w:color="auto"/>
          </w:divBdr>
        </w:div>
        <w:div w:id="855651747">
          <w:marLeft w:val="0"/>
          <w:marRight w:val="0"/>
          <w:marTop w:val="0"/>
          <w:marBottom w:val="0"/>
          <w:divBdr>
            <w:top w:val="none" w:sz="0" w:space="0" w:color="auto"/>
            <w:left w:val="none" w:sz="0" w:space="0" w:color="auto"/>
            <w:bottom w:val="none" w:sz="0" w:space="0" w:color="auto"/>
            <w:right w:val="none" w:sz="0" w:space="0" w:color="auto"/>
          </w:divBdr>
        </w:div>
        <w:div w:id="855651751">
          <w:marLeft w:val="0"/>
          <w:marRight w:val="0"/>
          <w:marTop w:val="0"/>
          <w:marBottom w:val="0"/>
          <w:divBdr>
            <w:top w:val="none" w:sz="0" w:space="0" w:color="auto"/>
            <w:left w:val="none" w:sz="0" w:space="0" w:color="auto"/>
            <w:bottom w:val="none" w:sz="0" w:space="0" w:color="auto"/>
            <w:right w:val="none" w:sz="0" w:space="0" w:color="auto"/>
          </w:divBdr>
        </w:div>
        <w:div w:id="855651753">
          <w:marLeft w:val="0"/>
          <w:marRight w:val="0"/>
          <w:marTop w:val="0"/>
          <w:marBottom w:val="0"/>
          <w:divBdr>
            <w:top w:val="none" w:sz="0" w:space="0" w:color="auto"/>
            <w:left w:val="none" w:sz="0" w:space="0" w:color="auto"/>
            <w:bottom w:val="none" w:sz="0" w:space="0" w:color="auto"/>
            <w:right w:val="none" w:sz="0" w:space="0" w:color="auto"/>
          </w:divBdr>
        </w:div>
        <w:div w:id="855651766">
          <w:marLeft w:val="0"/>
          <w:marRight w:val="0"/>
          <w:marTop w:val="0"/>
          <w:marBottom w:val="0"/>
          <w:divBdr>
            <w:top w:val="none" w:sz="0" w:space="0" w:color="auto"/>
            <w:left w:val="none" w:sz="0" w:space="0" w:color="auto"/>
            <w:bottom w:val="none" w:sz="0" w:space="0" w:color="auto"/>
            <w:right w:val="none" w:sz="0" w:space="0" w:color="auto"/>
          </w:divBdr>
        </w:div>
      </w:divsChild>
    </w:div>
    <w:div w:id="855651772">
      <w:marLeft w:val="0"/>
      <w:marRight w:val="0"/>
      <w:marTop w:val="0"/>
      <w:marBottom w:val="0"/>
      <w:divBdr>
        <w:top w:val="none" w:sz="0" w:space="0" w:color="auto"/>
        <w:left w:val="none" w:sz="0" w:space="0" w:color="auto"/>
        <w:bottom w:val="none" w:sz="0" w:space="0" w:color="auto"/>
        <w:right w:val="none" w:sz="0" w:space="0" w:color="auto"/>
      </w:divBdr>
      <w:divsChild>
        <w:div w:id="855651724">
          <w:marLeft w:val="0"/>
          <w:marRight w:val="0"/>
          <w:marTop w:val="0"/>
          <w:marBottom w:val="0"/>
          <w:divBdr>
            <w:top w:val="none" w:sz="0" w:space="0" w:color="auto"/>
            <w:left w:val="none" w:sz="0" w:space="0" w:color="auto"/>
            <w:bottom w:val="none" w:sz="0" w:space="0" w:color="auto"/>
            <w:right w:val="none" w:sz="0" w:space="0" w:color="auto"/>
          </w:divBdr>
        </w:div>
        <w:div w:id="855651733">
          <w:marLeft w:val="0"/>
          <w:marRight w:val="0"/>
          <w:marTop w:val="0"/>
          <w:marBottom w:val="0"/>
          <w:divBdr>
            <w:top w:val="none" w:sz="0" w:space="0" w:color="auto"/>
            <w:left w:val="none" w:sz="0" w:space="0" w:color="auto"/>
            <w:bottom w:val="none" w:sz="0" w:space="0" w:color="auto"/>
            <w:right w:val="none" w:sz="0" w:space="0" w:color="auto"/>
          </w:divBdr>
        </w:div>
        <w:div w:id="855651757">
          <w:marLeft w:val="0"/>
          <w:marRight w:val="0"/>
          <w:marTop w:val="0"/>
          <w:marBottom w:val="0"/>
          <w:divBdr>
            <w:top w:val="none" w:sz="0" w:space="0" w:color="auto"/>
            <w:left w:val="none" w:sz="0" w:space="0" w:color="auto"/>
            <w:bottom w:val="none" w:sz="0" w:space="0" w:color="auto"/>
            <w:right w:val="none" w:sz="0" w:space="0" w:color="auto"/>
          </w:divBdr>
        </w:div>
        <w:div w:id="855651763">
          <w:marLeft w:val="0"/>
          <w:marRight w:val="0"/>
          <w:marTop w:val="0"/>
          <w:marBottom w:val="0"/>
          <w:divBdr>
            <w:top w:val="none" w:sz="0" w:space="0" w:color="auto"/>
            <w:left w:val="none" w:sz="0" w:space="0" w:color="auto"/>
            <w:bottom w:val="none" w:sz="0" w:space="0" w:color="auto"/>
            <w:right w:val="none" w:sz="0" w:space="0" w:color="auto"/>
          </w:divBdr>
        </w:div>
        <w:div w:id="855651769">
          <w:marLeft w:val="0"/>
          <w:marRight w:val="0"/>
          <w:marTop w:val="0"/>
          <w:marBottom w:val="0"/>
          <w:divBdr>
            <w:top w:val="none" w:sz="0" w:space="0" w:color="auto"/>
            <w:left w:val="none" w:sz="0" w:space="0" w:color="auto"/>
            <w:bottom w:val="none" w:sz="0" w:space="0" w:color="auto"/>
            <w:right w:val="none" w:sz="0" w:space="0" w:color="auto"/>
          </w:divBdr>
        </w:div>
      </w:divsChild>
    </w:div>
    <w:div w:id="855651777">
      <w:marLeft w:val="0"/>
      <w:marRight w:val="0"/>
      <w:marTop w:val="0"/>
      <w:marBottom w:val="0"/>
      <w:divBdr>
        <w:top w:val="none" w:sz="0" w:space="0" w:color="auto"/>
        <w:left w:val="none" w:sz="0" w:space="0" w:color="auto"/>
        <w:bottom w:val="none" w:sz="0" w:space="0" w:color="auto"/>
        <w:right w:val="none" w:sz="0" w:space="0" w:color="auto"/>
      </w:divBdr>
    </w:div>
    <w:div w:id="855651791">
      <w:marLeft w:val="80"/>
      <w:marRight w:val="80"/>
      <w:marTop w:val="0"/>
      <w:marBottom w:val="0"/>
      <w:divBdr>
        <w:top w:val="none" w:sz="0" w:space="0" w:color="auto"/>
        <w:left w:val="none" w:sz="0" w:space="0" w:color="auto"/>
        <w:bottom w:val="none" w:sz="0" w:space="0" w:color="auto"/>
        <w:right w:val="none" w:sz="0" w:space="0" w:color="auto"/>
      </w:divBdr>
      <w:divsChild>
        <w:div w:id="855651800">
          <w:marLeft w:val="0"/>
          <w:marRight w:val="0"/>
          <w:marTop w:val="0"/>
          <w:marBottom w:val="0"/>
          <w:divBdr>
            <w:top w:val="none" w:sz="0" w:space="0" w:color="auto"/>
            <w:left w:val="none" w:sz="0" w:space="0" w:color="auto"/>
            <w:bottom w:val="none" w:sz="0" w:space="0" w:color="auto"/>
            <w:right w:val="none" w:sz="0" w:space="0" w:color="auto"/>
          </w:divBdr>
          <w:divsChild>
            <w:div w:id="855651738">
              <w:marLeft w:val="0"/>
              <w:marRight w:val="0"/>
              <w:marTop w:val="0"/>
              <w:marBottom w:val="0"/>
              <w:divBdr>
                <w:top w:val="none" w:sz="0" w:space="0" w:color="auto"/>
                <w:left w:val="none" w:sz="0" w:space="0" w:color="auto"/>
                <w:bottom w:val="none" w:sz="0" w:space="0" w:color="auto"/>
                <w:right w:val="none" w:sz="0" w:space="0" w:color="auto"/>
              </w:divBdr>
              <w:divsChild>
                <w:div w:id="855651761">
                  <w:marLeft w:val="720"/>
                  <w:marRight w:val="720"/>
                  <w:marTop w:val="100"/>
                  <w:marBottom w:val="100"/>
                  <w:divBdr>
                    <w:top w:val="none" w:sz="0" w:space="0" w:color="auto"/>
                    <w:left w:val="none" w:sz="0" w:space="0" w:color="auto"/>
                    <w:bottom w:val="none" w:sz="0" w:space="0" w:color="auto"/>
                    <w:right w:val="none" w:sz="0" w:space="0" w:color="auto"/>
                  </w:divBdr>
                  <w:divsChild>
                    <w:div w:id="855651735">
                      <w:marLeft w:val="720"/>
                      <w:marRight w:val="720"/>
                      <w:marTop w:val="100"/>
                      <w:marBottom w:val="100"/>
                      <w:divBdr>
                        <w:top w:val="none" w:sz="0" w:space="0" w:color="auto"/>
                        <w:left w:val="none" w:sz="0" w:space="0" w:color="auto"/>
                        <w:bottom w:val="none" w:sz="0" w:space="0" w:color="auto"/>
                        <w:right w:val="none" w:sz="0" w:space="0" w:color="auto"/>
                      </w:divBdr>
                      <w:divsChild>
                        <w:div w:id="855651754">
                          <w:marLeft w:val="720"/>
                          <w:marRight w:val="720"/>
                          <w:marTop w:val="100"/>
                          <w:marBottom w:val="100"/>
                          <w:divBdr>
                            <w:top w:val="none" w:sz="0" w:space="0" w:color="auto"/>
                            <w:left w:val="none" w:sz="0" w:space="0" w:color="auto"/>
                            <w:bottom w:val="none" w:sz="0" w:space="0" w:color="auto"/>
                            <w:right w:val="none" w:sz="0" w:space="0" w:color="auto"/>
                          </w:divBdr>
                          <w:divsChild>
                            <w:div w:id="855651762">
                              <w:marLeft w:val="0"/>
                              <w:marRight w:val="0"/>
                              <w:marTop w:val="0"/>
                              <w:marBottom w:val="0"/>
                              <w:divBdr>
                                <w:top w:val="none" w:sz="0" w:space="0" w:color="auto"/>
                                <w:left w:val="none" w:sz="0" w:space="0" w:color="auto"/>
                                <w:bottom w:val="none" w:sz="0" w:space="0" w:color="auto"/>
                                <w:right w:val="none" w:sz="0" w:space="0" w:color="auto"/>
                              </w:divBdr>
                              <w:divsChild>
                                <w:div w:id="855651779">
                                  <w:marLeft w:val="720"/>
                                  <w:marRight w:val="720"/>
                                  <w:marTop w:val="100"/>
                                  <w:marBottom w:val="100"/>
                                  <w:divBdr>
                                    <w:top w:val="none" w:sz="0" w:space="0" w:color="auto"/>
                                    <w:left w:val="none" w:sz="0" w:space="0" w:color="auto"/>
                                    <w:bottom w:val="none" w:sz="0" w:space="0" w:color="auto"/>
                                    <w:right w:val="none" w:sz="0" w:space="0" w:color="auto"/>
                                  </w:divBdr>
                                  <w:divsChild>
                                    <w:div w:id="855651745">
                                      <w:marLeft w:val="720"/>
                                      <w:marRight w:val="720"/>
                                      <w:marTop w:val="100"/>
                                      <w:marBottom w:val="100"/>
                                      <w:divBdr>
                                        <w:top w:val="none" w:sz="0" w:space="0" w:color="auto"/>
                                        <w:left w:val="none" w:sz="0" w:space="0" w:color="auto"/>
                                        <w:bottom w:val="none" w:sz="0" w:space="0" w:color="auto"/>
                                        <w:right w:val="none" w:sz="0" w:space="0" w:color="auto"/>
                                      </w:divBdr>
                                      <w:divsChild>
                                        <w:div w:id="855651760">
                                          <w:marLeft w:val="720"/>
                                          <w:marRight w:val="720"/>
                                          <w:marTop w:val="100"/>
                                          <w:marBottom w:val="100"/>
                                          <w:divBdr>
                                            <w:top w:val="none" w:sz="0" w:space="0" w:color="auto"/>
                                            <w:left w:val="none" w:sz="0" w:space="0" w:color="auto"/>
                                            <w:bottom w:val="none" w:sz="0" w:space="0" w:color="auto"/>
                                            <w:right w:val="none" w:sz="0" w:space="0" w:color="auto"/>
                                          </w:divBdr>
                                          <w:divsChild>
                                            <w:div w:id="855651775">
                                              <w:marLeft w:val="0"/>
                                              <w:marRight w:val="0"/>
                                              <w:marTop w:val="0"/>
                                              <w:marBottom w:val="0"/>
                                              <w:divBdr>
                                                <w:top w:val="none" w:sz="0" w:space="0" w:color="auto"/>
                                                <w:left w:val="none" w:sz="0" w:space="0" w:color="auto"/>
                                                <w:bottom w:val="none" w:sz="0" w:space="0" w:color="auto"/>
                                                <w:right w:val="none" w:sz="0" w:space="0" w:color="auto"/>
                                              </w:divBdr>
                                              <w:divsChild>
                                                <w:div w:id="855651736">
                                                  <w:marLeft w:val="75"/>
                                                  <w:marRight w:val="0"/>
                                                  <w:marTop w:val="100"/>
                                                  <w:marBottom w:val="100"/>
                                                  <w:divBdr>
                                                    <w:top w:val="none" w:sz="0" w:space="0" w:color="auto"/>
                                                    <w:left w:val="single" w:sz="12" w:space="4" w:color="A0C6E5"/>
                                                    <w:bottom w:val="none" w:sz="0" w:space="0" w:color="auto"/>
                                                    <w:right w:val="none" w:sz="0" w:space="0" w:color="auto"/>
                                                  </w:divBdr>
                                                  <w:divsChild>
                                                    <w:div w:id="855651785">
                                                      <w:marLeft w:val="720"/>
                                                      <w:marRight w:val="720"/>
                                                      <w:marTop w:val="100"/>
                                                      <w:marBottom w:val="100"/>
                                                      <w:divBdr>
                                                        <w:top w:val="none" w:sz="0" w:space="0" w:color="auto"/>
                                                        <w:left w:val="none" w:sz="0" w:space="0" w:color="auto"/>
                                                        <w:bottom w:val="none" w:sz="0" w:space="0" w:color="auto"/>
                                                        <w:right w:val="none" w:sz="0" w:space="0" w:color="auto"/>
                                                      </w:divBdr>
                                                      <w:divsChild>
                                                        <w:div w:id="855651794">
                                                          <w:marLeft w:val="720"/>
                                                          <w:marRight w:val="720"/>
                                                          <w:marTop w:val="100"/>
                                                          <w:marBottom w:val="100"/>
                                                          <w:divBdr>
                                                            <w:top w:val="none" w:sz="0" w:space="0" w:color="auto"/>
                                                            <w:left w:val="none" w:sz="0" w:space="0" w:color="auto"/>
                                                            <w:bottom w:val="none" w:sz="0" w:space="0" w:color="auto"/>
                                                            <w:right w:val="none" w:sz="0" w:space="0" w:color="auto"/>
                                                          </w:divBdr>
                                                          <w:divsChild>
                                                            <w:div w:id="855651759">
                                                              <w:marLeft w:val="720"/>
                                                              <w:marRight w:val="720"/>
                                                              <w:marTop w:val="100"/>
                                                              <w:marBottom w:val="100"/>
                                                              <w:divBdr>
                                                                <w:top w:val="none" w:sz="0" w:space="0" w:color="auto"/>
                                                                <w:left w:val="none" w:sz="0" w:space="0" w:color="auto"/>
                                                                <w:bottom w:val="none" w:sz="0" w:space="0" w:color="auto"/>
                                                                <w:right w:val="none" w:sz="0" w:space="0" w:color="auto"/>
                                                              </w:divBdr>
                                                              <w:divsChild>
                                                                <w:div w:id="855651711">
                                                                  <w:marLeft w:val="0"/>
                                                                  <w:marRight w:val="0"/>
                                                                  <w:marTop w:val="0"/>
                                                                  <w:marBottom w:val="0"/>
                                                                  <w:divBdr>
                                                                    <w:top w:val="none" w:sz="0" w:space="0" w:color="auto"/>
                                                                    <w:left w:val="none" w:sz="0" w:space="0" w:color="auto"/>
                                                                    <w:bottom w:val="none" w:sz="0" w:space="0" w:color="auto"/>
                                                                    <w:right w:val="none" w:sz="0" w:space="0" w:color="auto"/>
                                                                  </w:divBdr>
                                                                </w:div>
                                                                <w:div w:id="855651731">
                                                                  <w:marLeft w:val="0"/>
                                                                  <w:marRight w:val="0"/>
                                                                  <w:marTop w:val="0"/>
                                                                  <w:marBottom w:val="0"/>
                                                                  <w:divBdr>
                                                                    <w:top w:val="none" w:sz="0" w:space="0" w:color="auto"/>
                                                                    <w:left w:val="none" w:sz="0" w:space="0" w:color="auto"/>
                                                                    <w:bottom w:val="none" w:sz="0" w:space="0" w:color="auto"/>
                                                                    <w:right w:val="none" w:sz="0" w:space="0" w:color="auto"/>
                                                                  </w:divBdr>
                                                                </w:div>
                                                                <w:div w:id="855651743">
                                                                  <w:marLeft w:val="0"/>
                                                                  <w:marRight w:val="0"/>
                                                                  <w:marTop w:val="0"/>
                                                                  <w:marBottom w:val="0"/>
                                                                  <w:divBdr>
                                                                    <w:top w:val="none" w:sz="0" w:space="0" w:color="auto"/>
                                                                    <w:left w:val="none" w:sz="0" w:space="0" w:color="auto"/>
                                                                    <w:bottom w:val="none" w:sz="0" w:space="0" w:color="auto"/>
                                                                    <w:right w:val="none" w:sz="0" w:space="0" w:color="auto"/>
                                                                  </w:divBdr>
                                                                </w:div>
                                                                <w:div w:id="855651755">
                                                                  <w:marLeft w:val="0"/>
                                                                  <w:marRight w:val="0"/>
                                                                  <w:marTop w:val="0"/>
                                                                  <w:marBottom w:val="0"/>
                                                                  <w:divBdr>
                                                                    <w:top w:val="none" w:sz="0" w:space="0" w:color="auto"/>
                                                                    <w:left w:val="none" w:sz="0" w:space="0" w:color="auto"/>
                                                                    <w:bottom w:val="none" w:sz="0" w:space="0" w:color="auto"/>
                                                                    <w:right w:val="none" w:sz="0" w:space="0" w:color="auto"/>
                                                                  </w:divBdr>
                                                                </w:div>
                                                                <w:div w:id="855651771">
                                                                  <w:marLeft w:val="0"/>
                                                                  <w:marRight w:val="0"/>
                                                                  <w:marTop w:val="0"/>
                                                                  <w:marBottom w:val="0"/>
                                                                  <w:divBdr>
                                                                    <w:top w:val="none" w:sz="0" w:space="0" w:color="auto"/>
                                                                    <w:left w:val="none" w:sz="0" w:space="0" w:color="auto"/>
                                                                    <w:bottom w:val="none" w:sz="0" w:space="0" w:color="auto"/>
                                                                    <w:right w:val="none" w:sz="0" w:space="0" w:color="auto"/>
                                                                  </w:divBdr>
                                                                </w:div>
                                                                <w:div w:id="855651774">
                                                                  <w:marLeft w:val="0"/>
                                                                  <w:marRight w:val="0"/>
                                                                  <w:marTop w:val="0"/>
                                                                  <w:marBottom w:val="0"/>
                                                                  <w:divBdr>
                                                                    <w:top w:val="none" w:sz="0" w:space="0" w:color="auto"/>
                                                                    <w:left w:val="none" w:sz="0" w:space="0" w:color="auto"/>
                                                                    <w:bottom w:val="none" w:sz="0" w:space="0" w:color="auto"/>
                                                                    <w:right w:val="none" w:sz="0" w:space="0" w:color="auto"/>
                                                                  </w:divBdr>
                                                                </w:div>
                                                                <w:div w:id="855651776">
                                                                  <w:marLeft w:val="0"/>
                                                                  <w:marRight w:val="0"/>
                                                                  <w:marTop w:val="0"/>
                                                                  <w:marBottom w:val="0"/>
                                                                  <w:divBdr>
                                                                    <w:top w:val="none" w:sz="0" w:space="0" w:color="auto"/>
                                                                    <w:left w:val="none" w:sz="0" w:space="0" w:color="auto"/>
                                                                    <w:bottom w:val="none" w:sz="0" w:space="0" w:color="auto"/>
                                                                    <w:right w:val="none" w:sz="0" w:space="0" w:color="auto"/>
                                                                  </w:divBdr>
                                                                </w:div>
                                                                <w:div w:id="855651778">
                                                                  <w:marLeft w:val="0"/>
                                                                  <w:marRight w:val="0"/>
                                                                  <w:marTop w:val="0"/>
                                                                  <w:marBottom w:val="0"/>
                                                                  <w:divBdr>
                                                                    <w:top w:val="none" w:sz="0" w:space="0" w:color="auto"/>
                                                                    <w:left w:val="none" w:sz="0" w:space="0" w:color="auto"/>
                                                                    <w:bottom w:val="none" w:sz="0" w:space="0" w:color="auto"/>
                                                                    <w:right w:val="none" w:sz="0" w:space="0" w:color="auto"/>
                                                                  </w:divBdr>
                                                                </w:div>
                                                                <w:div w:id="855651781">
                                                                  <w:marLeft w:val="0"/>
                                                                  <w:marRight w:val="0"/>
                                                                  <w:marTop w:val="0"/>
                                                                  <w:marBottom w:val="0"/>
                                                                  <w:divBdr>
                                                                    <w:top w:val="none" w:sz="0" w:space="0" w:color="auto"/>
                                                                    <w:left w:val="none" w:sz="0" w:space="0" w:color="auto"/>
                                                                    <w:bottom w:val="none" w:sz="0" w:space="0" w:color="auto"/>
                                                                    <w:right w:val="none" w:sz="0" w:space="0" w:color="auto"/>
                                                                  </w:divBdr>
                                                                </w:div>
                                                                <w:div w:id="855651782">
                                                                  <w:marLeft w:val="0"/>
                                                                  <w:marRight w:val="0"/>
                                                                  <w:marTop w:val="0"/>
                                                                  <w:marBottom w:val="0"/>
                                                                  <w:divBdr>
                                                                    <w:top w:val="none" w:sz="0" w:space="0" w:color="auto"/>
                                                                    <w:left w:val="none" w:sz="0" w:space="0" w:color="auto"/>
                                                                    <w:bottom w:val="none" w:sz="0" w:space="0" w:color="auto"/>
                                                                    <w:right w:val="none" w:sz="0" w:space="0" w:color="auto"/>
                                                                  </w:divBdr>
                                                                </w:div>
                                                                <w:div w:id="855651788">
                                                                  <w:marLeft w:val="0"/>
                                                                  <w:marRight w:val="0"/>
                                                                  <w:marTop w:val="0"/>
                                                                  <w:marBottom w:val="0"/>
                                                                  <w:divBdr>
                                                                    <w:top w:val="none" w:sz="0" w:space="0" w:color="auto"/>
                                                                    <w:left w:val="none" w:sz="0" w:space="0" w:color="auto"/>
                                                                    <w:bottom w:val="none" w:sz="0" w:space="0" w:color="auto"/>
                                                                    <w:right w:val="none" w:sz="0" w:space="0" w:color="auto"/>
                                                                  </w:divBdr>
                                                                </w:div>
                                                                <w:div w:id="855651792">
                                                                  <w:marLeft w:val="0"/>
                                                                  <w:marRight w:val="0"/>
                                                                  <w:marTop w:val="0"/>
                                                                  <w:marBottom w:val="0"/>
                                                                  <w:divBdr>
                                                                    <w:top w:val="none" w:sz="0" w:space="0" w:color="auto"/>
                                                                    <w:left w:val="none" w:sz="0" w:space="0" w:color="auto"/>
                                                                    <w:bottom w:val="none" w:sz="0" w:space="0" w:color="auto"/>
                                                                    <w:right w:val="none" w:sz="0" w:space="0" w:color="auto"/>
                                                                  </w:divBdr>
                                                                </w:div>
                                                                <w:div w:id="855651797">
                                                                  <w:marLeft w:val="0"/>
                                                                  <w:marRight w:val="0"/>
                                                                  <w:marTop w:val="0"/>
                                                                  <w:marBottom w:val="0"/>
                                                                  <w:divBdr>
                                                                    <w:top w:val="none" w:sz="0" w:space="0" w:color="auto"/>
                                                                    <w:left w:val="none" w:sz="0" w:space="0" w:color="auto"/>
                                                                    <w:bottom w:val="none" w:sz="0" w:space="0" w:color="auto"/>
                                                                    <w:right w:val="none" w:sz="0" w:space="0" w:color="auto"/>
                                                                  </w:divBdr>
                                                                </w:div>
                                                                <w:div w:id="855651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855651793">
      <w:marLeft w:val="0"/>
      <w:marRight w:val="0"/>
      <w:marTop w:val="0"/>
      <w:marBottom w:val="0"/>
      <w:divBdr>
        <w:top w:val="none" w:sz="0" w:space="0" w:color="auto"/>
        <w:left w:val="none" w:sz="0" w:space="0" w:color="auto"/>
        <w:bottom w:val="none" w:sz="0" w:space="0" w:color="auto"/>
        <w:right w:val="none" w:sz="0" w:space="0" w:color="auto"/>
      </w:divBdr>
      <w:divsChild>
        <w:div w:id="855651718">
          <w:marLeft w:val="0"/>
          <w:marRight w:val="0"/>
          <w:marTop w:val="0"/>
          <w:marBottom w:val="0"/>
          <w:divBdr>
            <w:top w:val="none" w:sz="0" w:space="0" w:color="auto"/>
            <w:left w:val="none" w:sz="0" w:space="0" w:color="auto"/>
            <w:bottom w:val="none" w:sz="0" w:space="0" w:color="auto"/>
            <w:right w:val="none" w:sz="0" w:space="0" w:color="auto"/>
          </w:divBdr>
        </w:div>
        <w:div w:id="855651721">
          <w:marLeft w:val="0"/>
          <w:marRight w:val="0"/>
          <w:marTop w:val="0"/>
          <w:marBottom w:val="0"/>
          <w:divBdr>
            <w:top w:val="none" w:sz="0" w:space="0" w:color="auto"/>
            <w:left w:val="none" w:sz="0" w:space="0" w:color="auto"/>
            <w:bottom w:val="none" w:sz="0" w:space="0" w:color="auto"/>
            <w:right w:val="none" w:sz="0" w:space="0" w:color="auto"/>
          </w:divBdr>
        </w:div>
        <w:div w:id="855651729">
          <w:marLeft w:val="0"/>
          <w:marRight w:val="0"/>
          <w:marTop w:val="0"/>
          <w:marBottom w:val="0"/>
          <w:divBdr>
            <w:top w:val="none" w:sz="0" w:space="0" w:color="auto"/>
            <w:left w:val="none" w:sz="0" w:space="0" w:color="auto"/>
            <w:bottom w:val="none" w:sz="0" w:space="0" w:color="auto"/>
            <w:right w:val="none" w:sz="0" w:space="0" w:color="auto"/>
          </w:divBdr>
        </w:div>
        <w:div w:id="855651737">
          <w:marLeft w:val="0"/>
          <w:marRight w:val="0"/>
          <w:marTop w:val="0"/>
          <w:marBottom w:val="0"/>
          <w:divBdr>
            <w:top w:val="none" w:sz="0" w:space="0" w:color="auto"/>
            <w:left w:val="none" w:sz="0" w:space="0" w:color="auto"/>
            <w:bottom w:val="none" w:sz="0" w:space="0" w:color="auto"/>
            <w:right w:val="none" w:sz="0" w:space="0" w:color="auto"/>
          </w:divBdr>
        </w:div>
        <w:div w:id="855651740">
          <w:marLeft w:val="0"/>
          <w:marRight w:val="0"/>
          <w:marTop w:val="0"/>
          <w:marBottom w:val="0"/>
          <w:divBdr>
            <w:top w:val="none" w:sz="0" w:space="0" w:color="auto"/>
            <w:left w:val="none" w:sz="0" w:space="0" w:color="auto"/>
            <w:bottom w:val="none" w:sz="0" w:space="0" w:color="auto"/>
            <w:right w:val="none" w:sz="0" w:space="0" w:color="auto"/>
          </w:divBdr>
        </w:div>
        <w:div w:id="855651741">
          <w:marLeft w:val="0"/>
          <w:marRight w:val="0"/>
          <w:marTop w:val="0"/>
          <w:marBottom w:val="0"/>
          <w:divBdr>
            <w:top w:val="none" w:sz="0" w:space="0" w:color="auto"/>
            <w:left w:val="none" w:sz="0" w:space="0" w:color="auto"/>
            <w:bottom w:val="none" w:sz="0" w:space="0" w:color="auto"/>
            <w:right w:val="none" w:sz="0" w:space="0" w:color="auto"/>
          </w:divBdr>
        </w:div>
        <w:div w:id="855651742">
          <w:marLeft w:val="0"/>
          <w:marRight w:val="0"/>
          <w:marTop w:val="0"/>
          <w:marBottom w:val="0"/>
          <w:divBdr>
            <w:top w:val="none" w:sz="0" w:space="0" w:color="auto"/>
            <w:left w:val="none" w:sz="0" w:space="0" w:color="auto"/>
            <w:bottom w:val="none" w:sz="0" w:space="0" w:color="auto"/>
            <w:right w:val="none" w:sz="0" w:space="0" w:color="auto"/>
          </w:divBdr>
        </w:div>
        <w:div w:id="855651749">
          <w:marLeft w:val="0"/>
          <w:marRight w:val="0"/>
          <w:marTop w:val="0"/>
          <w:marBottom w:val="0"/>
          <w:divBdr>
            <w:top w:val="none" w:sz="0" w:space="0" w:color="auto"/>
            <w:left w:val="none" w:sz="0" w:space="0" w:color="auto"/>
            <w:bottom w:val="none" w:sz="0" w:space="0" w:color="auto"/>
            <w:right w:val="none" w:sz="0" w:space="0" w:color="auto"/>
          </w:divBdr>
        </w:div>
        <w:div w:id="855651768">
          <w:marLeft w:val="0"/>
          <w:marRight w:val="0"/>
          <w:marTop w:val="0"/>
          <w:marBottom w:val="0"/>
          <w:divBdr>
            <w:top w:val="none" w:sz="0" w:space="0" w:color="auto"/>
            <w:left w:val="none" w:sz="0" w:space="0" w:color="auto"/>
            <w:bottom w:val="none" w:sz="0" w:space="0" w:color="auto"/>
            <w:right w:val="none" w:sz="0" w:space="0" w:color="auto"/>
          </w:divBdr>
        </w:div>
        <w:div w:id="855651780">
          <w:marLeft w:val="0"/>
          <w:marRight w:val="0"/>
          <w:marTop w:val="0"/>
          <w:marBottom w:val="0"/>
          <w:divBdr>
            <w:top w:val="none" w:sz="0" w:space="0" w:color="auto"/>
            <w:left w:val="none" w:sz="0" w:space="0" w:color="auto"/>
            <w:bottom w:val="none" w:sz="0" w:space="0" w:color="auto"/>
            <w:right w:val="none" w:sz="0" w:space="0" w:color="auto"/>
          </w:divBdr>
        </w:div>
      </w:divsChild>
    </w:div>
    <w:div w:id="855651795">
      <w:marLeft w:val="0"/>
      <w:marRight w:val="0"/>
      <w:marTop w:val="0"/>
      <w:marBottom w:val="0"/>
      <w:divBdr>
        <w:top w:val="none" w:sz="0" w:space="0" w:color="auto"/>
        <w:left w:val="none" w:sz="0" w:space="0" w:color="auto"/>
        <w:bottom w:val="none" w:sz="0" w:space="0" w:color="auto"/>
        <w:right w:val="none" w:sz="0" w:space="0" w:color="auto"/>
      </w:divBdr>
    </w:div>
    <w:div w:id="855651799">
      <w:marLeft w:val="0"/>
      <w:marRight w:val="0"/>
      <w:marTop w:val="0"/>
      <w:marBottom w:val="0"/>
      <w:divBdr>
        <w:top w:val="none" w:sz="0" w:space="0" w:color="auto"/>
        <w:left w:val="none" w:sz="0" w:space="0" w:color="auto"/>
        <w:bottom w:val="none" w:sz="0" w:space="0" w:color="auto"/>
        <w:right w:val="none" w:sz="0" w:space="0" w:color="auto"/>
      </w:divBdr>
      <w:divsChild>
        <w:div w:id="855651714">
          <w:marLeft w:val="0"/>
          <w:marRight w:val="0"/>
          <w:marTop w:val="0"/>
          <w:marBottom w:val="0"/>
          <w:divBdr>
            <w:top w:val="none" w:sz="0" w:space="0" w:color="auto"/>
            <w:left w:val="none" w:sz="0" w:space="0" w:color="auto"/>
            <w:bottom w:val="none" w:sz="0" w:space="0" w:color="auto"/>
            <w:right w:val="none" w:sz="0" w:space="0" w:color="auto"/>
          </w:divBdr>
        </w:div>
        <w:div w:id="855651716">
          <w:marLeft w:val="0"/>
          <w:marRight w:val="0"/>
          <w:marTop w:val="0"/>
          <w:marBottom w:val="0"/>
          <w:divBdr>
            <w:top w:val="none" w:sz="0" w:space="0" w:color="auto"/>
            <w:left w:val="none" w:sz="0" w:space="0" w:color="auto"/>
            <w:bottom w:val="none" w:sz="0" w:space="0" w:color="auto"/>
            <w:right w:val="none" w:sz="0" w:space="0" w:color="auto"/>
          </w:divBdr>
        </w:div>
        <w:div w:id="855651725">
          <w:marLeft w:val="0"/>
          <w:marRight w:val="0"/>
          <w:marTop w:val="0"/>
          <w:marBottom w:val="0"/>
          <w:divBdr>
            <w:top w:val="none" w:sz="0" w:space="0" w:color="auto"/>
            <w:left w:val="none" w:sz="0" w:space="0" w:color="auto"/>
            <w:bottom w:val="none" w:sz="0" w:space="0" w:color="auto"/>
            <w:right w:val="none" w:sz="0" w:space="0" w:color="auto"/>
          </w:divBdr>
        </w:div>
        <w:div w:id="855651728">
          <w:marLeft w:val="0"/>
          <w:marRight w:val="0"/>
          <w:marTop w:val="0"/>
          <w:marBottom w:val="0"/>
          <w:divBdr>
            <w:top w:val="none" w:sz="0" w:space="0" w:color="auto"/>
            <w:left w:val="none" w:sz="0" w:space="0" w:color="auto"/>
            <w:bottom w:val="none" w:sz="0" w:space="0" w:color="auto"/>
            <w:right w:val="none" w:sz="0" w:space="0" w:color="auto"/>
          </w:divBdr>
        </w:div>
        <w:div w:id="855651756">
          <w:marLeft w:val="0"/>
          <w:marRight w:val="0"/>
          <w:marTop w:val="0"/>
          <w:marBottom w:val="0"/>
          <w:divBdr>
            <w:top w:val="none" w:sz="0" w:space="0" w:color="auto"/>
            <w:left w:val="none" w:sz="0" w:space="0" w:color="auto"/>
            <w:bottom w:val="none" w:sz="0" w:space="0" w:color="auto"/>
            <w:right w:val="none" w:sz="0" w:space="0" w:color="auto"/>
          </w:divBdr>
        </w:div>
      </w:divsChild>
    </w:div>
    <w:div w:id="866021154">
      <w:bodyDiv w:val="1"/>
      <w:marLeft w:val="0"/>
      <w:marRight w:val="0"/>
      <w:marTop w:val="0"/>
      <w:marBottom w:val="0"/>
      <w:divBdr>
        <w:top w:val="none" w:sz="0" w:space="0" w:color="auto"/>
        <w:left w:val="none" w:sz="0" w:space="0" w:color="auto"/>
        <w:bottom w:val="none" w:sz="0" w:space="0" w:color="auto"/>
        <w:right w:val="none" w:sz="0" w:space="0" w:color="auto"/>
      </w:divBdr>
    </w:div>
    <w:div w:id="887686845">
      <w:bodyDiv w:val="1"/>
      <w:marLeft w:val="0"/>
      <w:marRight w:val="0"/>
      <w:marTop w:val="0"/>
      <w:marBottom w:val="0"/>
      <w:divBdr>
        <w:top w:val="none" w:sz="0" w:space="0" w:color="auto"/>
        <w:left w:val="none" w:sz="0" w:space="0" w:color="auto"/>
        <w:bottom w:val="none" w:sz="0" w:space="0" w:color="auto"/>
        <w:right w:val="none" w:sz="0" w:space="0" w:color="auto"/>
      </w:divBdr>
    </w:div>
    <w:div w:id="1020593137">
      <w:bodyDiv w:val="1"/>
      <w:marLeft w:val="0"/>
      <w:marRight w:val="0"/>
      <w:marTop w:val="0"/>
      <w:marBottom w:val="0"/>
      <w:divBdr>
        <w:top w:val="none" w:sz="0" w:space="0" w:color="auto"/>
        <w:left w:val="none" w:sz="0" w:space="0" w:color="auto"/>
        <w:bottom w:val="none" w:sz="0" w:space="0" w:color="auto"/>
        <w:right w:val="none" w:sz="0" w:space="0" w:color="auto"/>
      </w:divBdr>
    </w:div>
    <w:div w:id="1199657358">
      <w:bodyDiv w:val="1"/>
      <w:marLeft w:val="0"/>
      <w:marRight w:val="0"/>
      <w:marTop w:val="0"/>
      <w:marBottom w:val="0"/>
      <w:divBdr>
        <w:top w:val="none" w:sz="0" w:space="0" w:color="auto"/>
        <w:left w:val="none" w:sz="0" w:space="0" w:color="auto"/>
        <w:bottom w:val="none" w:sz="0" w:space="0" w:color="auto"/>
        <w:right w:val="none" w:sz="0" w:space="0" w:color="auto"/>
      </w:divBdr>
    </w:div>
    <w:div w:id="1371758952">
      <w:bodyDiv w:val="1"/>
      <w:marLeft w:val="0"/>
      <w:marRight w:val="0"/>
      <w:marTop w:val="0"/>
      <w:marBottom w:val="0"/>
      <w:divBdr>
        <w:top w:val="none" w:sz="0" w:space="0" w:color="auto"/>
        <w:left w:val="none" w:sz="0" w:space="0" w:color="auto"/>
        <w:bottom w:val="none" w:sz="0" w:space="0" w:color="auto"/>
        <w:right w:val="none" w:sz="0" w:space="0" w:color="auto"/>
      </w:divBdr>
    </w:div>
    <w:div w:id="1731154396">
      <w:bodyDiv w:val="1"/>
      <w:marLeft w:val="0"/>
      <w:marRight w:val="0"/>
      <w:marTop w:val="0"/>
      <w:marBottom w:val="0"/>
      <w:divBdr>
        <w:top w:val="none" w:sz="0" w:space="0" w:color="auto"/>
        <w:left w:val="none" w:sz="0" w:space="0" w:color="auto"/>
        <w:bottom w:val="none" w:sz="0" w:space="0" w:color="auto"/>
        <w:right w:val="none" w:sz="0" w:space="0" w:color="auto"/>
      </w:divBdr>
    </w:div>
    <w:div w:id="17680409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567BF0-FC65-40EF-AEA3-64FC7F56EE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17</Pages>
  <Words>5007</Words>
  <Characters>27542</Characters>
  <Application>Microsoft Office Word</Application>
  <DocSecurity>0</DocSecurity>
  <Lines>229</Lines>
  <Paragraphs>64</Paragraphs>
  <ScaleCrop>false</ScaleCrop>
  <HeadingPairs>
    <vt:vector size="2" baseType="variant">
      <vt:variant>
        <vt:lpstr>Título</vt:lpstr>
      </vt:variant>
      <vt:variant>
        <vt:i4>1</vt:i4>
      </vt:variant>
    </vt:vector>
  </HeadingPairs>
  <TitlesOfParts>
    <vt:vector size="1" baseType="lpstr">
      <vt:lpstr>MEMORANDO</vt:lpstr>
    </vt:vector>
  </TitlesOfParts>
  <Company>CONCEJO SANTAFE DE BOGOTA</Company>
  <LinksUpToDate>false</LinksUpToDate>
  <CharactersWithSpaces>32485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MEMORANDO</dc:title>
  <dc:subject/>
  <dc:creator>WILSON L. MORENO C.</dc:creator>
  <cp:keywords/>
  <dc:description/>
  <cp:lastModifiedBy>Rodrigo Andrés Botero Galvis</cp:lastModifiedBy>
  <cp:revision>3</cp:revision>
  <cp:lastPrinted>2026-02-27T13:24:00Z</cp:lastPrinted>
  <dcterms:created xsi:type="dcterms:W3CDTF">2026-02-27T13:02:00Z</dcterms:created>
  <dcterms:modified xsi:type="dcterms:W3CDTF">2026-02-27T13:26:00Z</dcterms:modified>
</cp:coreProperties>
</file>